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595E6" w14:textId="2D5F0472" w:rsidR="008E0774" w:rsidRPr="00C82E21" w:rsidRDefault="008E0774" w:rsidP="00073C07">
      <w:pPr>
        <w:widowControl w:val="0"/>
        <w:spacing w:after="0"/>
        <w:jc w:val="both"/>
        <w:rPr>
          <w:rFonts w:eastAsia="Batang"/>
          <w:b/>
          <w:bCs/>
          <w:sz w:val="28"/>
          <w:szCs w:val="24"/>
          <w:lang w:eastAsia="en-US"/>
        </w:rPr>
      </w:pPr>
      <w:r w:rsidRPr="00C82E21">
        <w:rPr>
          <w:rFonts w:eastAsia="Batang"/>
          <w:b/>
          <w:bCs/>
          <w:sz w:val="28"/>
          <w:szCs w:val="24"/>
          <w:lang w:eastAsia="en-US"/>
        </w:rPr>
        <w:t>3GPP TSG RAN WG1 #11</w:t>
      </w:r>
      <w:r w:rsidR="00E41047">
        <w:rPr>
          <w:rFonts w:eastAsia="Batang"/>
          <w:b/>
          <w:bCs/>
          <w:sz w:val="28"/>
          <w:szCs w:val="24"/>
          <w:lang w:eastAsia="en-US"/>
        </w:rPr>
        <w:t>1</w:t>
      </w:r>
      <w:r w:rsidRPr="00C82E21">
        <w:rPr>
          <w:rFonts w:eastAsia="Batang"/>
          <w:b/>
          <w:bCs/>
          <w:sz w:val="28"/>
          <w:szCs w:val="24"/>
          <w:lang w:eastAsia="en-US"/>
        </w:rPr>
        <w:tab/>
      </w:r>
      <w:r w:rsidRPr="00C82E21">
        <w:rPr>
          <w:rFonts w:eastAsia="Batang"/>
          <w:b/>
          <w:bCs/>
          <w:sz w:val="28"/>
          <w:szCs w:val="24"/>
          <w:lang w:eastAsia="en-US"/>
        </w:rPr>
        <w:tab/>
      </w:r>
      <w:r>
        <w:rPr>
          <w:rFonts w:eastAsia="Batang"/>
          <w:b/>
          <w:bCs/>
          <w:sz w:val="28"/>
          <w:szCs w:val="24"/>
          <w:lang w:eastAsia="en-US"/>
        </w:rPr>
        <w:t xml:space="preserve">                            </w:t>
      </w:r>
      <w:r w:rsidR="00E41047">
        <w:rPr>
          <w:rFonts w:eastAsia="Batang"/>
          <w:b/>
          <w:bCs/>
          <w:sz w:val="28"/>
          <w:szCs w:val="24"/>
          <w:lang w:eastAsia="en-US"/>
        </w:rPr>
        <w:t xml:space="preserve">    </w:t>
      </w:r>
      <w:r w:rsidR="00F43FD4" w:rsidRPr="00F43FD4">
        <w:rPr>
          <w:rFonts w:eastAsia="Batang"/>
          <w:b/>
          <w:bCs/>
          <w:sz w:val="28"/>
          <w:szCs w:val="24"/>
          <w:lang w:eastAsia="en-US"/>
        </w:rPr>
        <w:t>R1-</w:t>
      </w:r>
      <w:r w:rsidR="00686C81" w:rsidRPr="00686C81">
        <w:rPr>
          <w:rFonts w:eastAsia="Batang"/>
          <w:b/>
          <w:bCs/>
          <w:sz w:val="28"/>
          <w:szCs w:val="24"/>
          <w:lang w:eastAsia="en-US"/>
        </w:rPr>
        <w:t>22</w:t>
      </w:r>
      <w:r w:rsidR="00E41047">
        <w:rPr>
          <w:rFonts w:eastAsia="Batang"/>
          <w:b/>
          <w:bCs/>
          <w:sz w:val="28"/>
          <w:szCs w:val="24"/>
          <w:lang w:eastAsia="en-US"/>
        </w:rPr>
        <w:t>11698</w:t>
      </w:r>
    </w:p>
    <w:p w14:paraId="58C4777D" w14:textId="2938C2CE" w:rsidR="008E0774" w:rsidRPr="000E538A" w:rsidRDefault="00E41047" w:rsidP="00073C07">
      <w:pPr>
        <w:widowControl w:val="0"/>
        <w:spacing w:after="0"/>
        <w:jc w:val="both"/>
        <w:rPr>
          <w:sz w:val="24"/>
          <w:szCs w:val="24"/>
          <w:lang w:eastAsia="zh-CN"/>
        </w:rPr>
      </w:pPr>
      <w:r w:rsidRPr="00E41047">
        <w:rPr>
          <w:rFonts w:eastAsia="Batang"/>
          <w:b/>
          <w:bCs/>
          <w:sz w:val="28"/>
          <w:szCs w:val="24"/>
          <w:lang w:eastAsia="en-US"/>
        </w:rPr>
        <w:t>Toulouse, France, November 14th – 18th, 2022</w:t>
      </w:r>
    </w:p>
    <w:p w14:paraId="598E69E0" w14:textId="77777777" w:rsidR="005A5FE1" w:rsidRPr="000E538A" w:rsidRDefault="005A5FE1" w:rsidP="00073C07">
      <w:pPr>
        <w:widowControl w:val="0"/>
        <w:spacing w:after="0"/>
        <w:jc w:val="both"/>
        <w:rPr>
          <w:sz w:val="24"/>
          <w:szCs w:val="24"/>
          <w:lang w:eastAsia="zh-CN"/>
        </w:rPr>
      </w:pPr>
    </w:p>
    <w:p w14:paraId="47809323" w14:textId="77777777" w:rsidR="004935A9" w:rsidRPr="005B6E70" w:rsidRDefault="004935A9" w:rsidP="00073C07">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2A99919D" w14:textId="77777777" w:rsidR="004935A9" w:rsidRPr="005B6E70" w:rsidRDefault="004935A9" w:rsidP="00073C07">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103357" w:rsidRPr="00103357">
        <w:rPr>
          <w:rFonts w:ascii="Times New Roman" w:hAnsi="Times New Roman"/>
          <w:sz w:val="24"/>
          <w:szCs w:val="24"/>
          <w:lang w:val="en-US"/>
        </w:rPr>
        <w:t xml:space="preserve">Discussion on </w:t>
      </w:r>
      <w:bookmarkStart w:id="3" w:name="_Hlk99722649"/>
      <w:r w:rsidR="00103357" w:rsidRPr="00103357">
        <w:rPr>
          <w:rFonts w:ascii="Times New Roman" w:hAnsi="Times New Roman"/>
          <w:sz w:val="24"/>
          <w:szCs w:val="24"/>
          <w:lang w:val="en-US"/>
        </w:rPr>
        <w:t>XR-specific</w:t>
      </w:r>
      <w:r w:rsidR="006B4059" w:rsidRPr="006B4059">
        <w:rPr>
          <w:rFonts w:ascii="Times New Roman" w:hAnsi="Times New Roman"/>
          <w:sz w:val="24"/>
          <w:szCs w:val="24"/>
          <w:lang w:val="en-US"/>
        </w:rPr>
        <w:t xml:space="preserve"> capacity enhancements techniques</w:t>
      </w:r>
      <w:bookmarkEnd w:id="3"/>
    </w:p>
    <w:p w14:paraId="6073FD17" w14:textId="4663F070" w:rsidR="004935A9" w:rsidRPr="005B6E70" w:rsidRDefault="004935A9" w:rsidP="00073C07">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C0115">
        <w:rPr>
          <w:rFonts w:ascii="Times New Roman" w:hAnsi="Times New Roman"/>
          <w:sz w:val="24"/>
          <w:szCs w:val="24"/>
          <w:lang w:eastAsia="zh-CN"/>
        </w:rPr>
        <w:t>9.</w:t>
      </w:r>
      <w:r w:rsidR="007B1C81">
        <w:rPr>
          <w:rFonts w:ascii="Times New Roman" w:hAnsi="Times New Roman"/>
          <w:sz w:val="24"/>
          <w:szCs w:val="24"/>
          <w:lang w:eastAsia="zh-CN"/>
        </w:rPr>
        <w:t>1</w:t>
      </w:r>
      <w:r w:rsidR="005C514C">
        <w:rPr>
          <w:rFonts w:ascii="Times New Roman" w:hAnsi="Times New Roman"/>
          <w:sz w:val="24"/>
          <w:szCs w:val="24"/>
          <w:lang w:eastAsia="zh-CN"/>
        </w:rPr>
        <w:t>0</w:t>
      </w:r>
      <w:r w:rsidR="000C0115">
        <w:rPr>
          <w:rFonts w:ascii="Times New Roman" w:hAnsi="Times New Roman"/>
          <w:sz w:val="24"/>
          <w:szCs w:val="24"/>
          <w:lang w:eastAsia="zh-CN"/>
        </w:rPr>
        <w:t>.</w:t>
      </w:r>
      <w:r w:rsidR="00103357">
        <w:rPr>
          <w:rFonts w:ascii="Times New Roman" w:hAnsi="Times New Roman"/>
          <w:sz w:val="24"/>
          <w:szCs w:val="24"/>
          <w:lang w:eastAsia="zh-CN"/>
        </w:rPr>
        <w:t>2</w:t>
      </w:r>
    </w:p>
    <w:p w14:paraId="5CC13904" w14:textId="77777777" w:rsidR="004935A9" w:rsidRPr="005B6E70" w:rsidRDefault="004935A9" w:rsidP="00073C07">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4" w:name="DocumentFor"/>
      <w:bookmarkEnd w:id="4"/>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BB52A3D" w14:textId="77777777" w:rsidR="00FE04A4" w:rsidRPr="005B6E70" w:rsidRDefault="004935A9" w:rsidP="00073C07">
      <w:pPr>
        <w:pStyle w:val="1"/>
        <w:numPr>
          <w:ilvl w:val="0"/>
          <w:numId w:val="4"/>
        </w:numPr>
        <w:jc w:val="both"/>
        <w:rPr>
          <w:rFonts w:ascii="Times New Roman" w:hAnsi="Times New Roman"/>
        </w:rPr>
      </w:pPr>
      <w:bookmarkStart w:id="5" w:name="_Toc120549591"/>
      <w:bookmarkEnd w:id="0"/>
      <w:bookmarkEnd w:id="1"/>
      <w:r w:rsidRPr="005B6E70">
        <w:rPr>
          <w:rFonts w:ascii="Times New Roman" w:hAnsi="Times New Roman"/>
        </w:rPr>
        <w:t>Introduction</w:t>
      </w:r>
      <w:bookmarkEnd w:id="5"/>
    </w:p>
    <w:p w14:paraId="7022538E" w14:textId="0C2CE18E" w:rsidR="00B30DA4" w:rsidRDefault="00BE43AF" w:rsidP="00073C07">
      <w:pPr>
        <w:overflowPunct w:val="0"/>
        <w:autoSpaceDE w:val="0"/>
        <w:autoSpaceDN w:val="0"/>
        <w:adjustRightInd w:val="0"/>
        <w:spacing w:before="0"/>
        <w:ind w:right="-99"/>
        <w:jc w:val="both"/>
        <w:rPr>
          <w:color w:val="000000"/>
          <w:lang w:eastAsia="zh-CN"/>
        </w:rPr>
      </w:pPr>
      <w:r w:rsidRPr="00BE43AF">
        <w:rPr>
          <w:color w:val="000000"/>
          <w:lang w:eastAsia="zh-CN"/>
        </w:rPr>
        <w:t>In</w:t>
      </w:r>
      <w:r w:rsidR="00E41047">
        <w:rPr>
          <w:color w:val="000000"/>
          <w:lang w:eastAsia="zh-CN"/>
        </w:rPr>
        <w:t xml:space="preserve"> the</w:t>
      </w:r>
      <w:r w:rsidRPr="00BE43AF">
        <w:rPr>
          <w:color w:val="000000"/>
          <w:lang w:eastAsia="zh-CN"/>
        </w:rPr>
        <w:t xml:space="preserve"> last 110</w:t>
      </w:r>
      <w:r w:rsidR="00E41047">
        <w:rPr>
          <w:color w:val="000000"/>
          <w:lang w:eastAsia="zh-CN"/>
        </w:rPr>
        <w:t>bis-e</w:t>
      </w:r>
      <w:r w:rsidRPr="00BE43AF">
        <w:rPr>
          <w:color w:val="000000"/>
          <w:lang w:eastAsia="zh-CN"/>
        </w:rPr>
        <w:t xml:space="preserve"> meeting</w:t>
      </w:r>
      <w:r>
        <w:rPr>
          <w:color w:val="000000"/>
          <w:lang w:eastAsia="zh-CN"/>
        </w:rPr>
        <w:t xml:space="preserve"> </w:t>
      </w:r>
      <w:r>
        <w:rPr>
          <w:color w:val="000000"/>
          <w:lang w:eastAsia="zh-CN"/>
        </w:rPr>
        <w:fldChar w:fldCharType="begin"/>
      </w:r>
      <w:r>
        <w:rPr>
          <w:color w:val="000000"/>
          <w:lang w:eastAsia="zh-CN"/>
        </w:rPr>
        <w:instrText xml:space="preserve"> REF _Ref115176000 \r \h </w:instrText>
      </w:r>
      <w:r w:rsidR="00073C07">
        <w:rPr>
          <w:color w:val="000000"/>
          <w:lang w:eastAsia="zh-CN"/>
        </w:rPr>
        <w:instrText xml:space="preserve"> \* MERGEFORMAT </w:instrText>
      </w:r>
      <w:r>
        <w:rPr>
          <w:color w:val="000000"/>
          <w:lang w:eastAsia="zh-CN"/>
        </w:rPr>
      </w:r>
      <w:r>
        <w:rPr>
          <w:color w:val="000000"/>
          <w:lang w:eastAsia="zh-CN"/>
        </w:rPr>
        <w:fldChar w:fldCharType="separate"/>
      </w:r>
      <w:r>
        <w:rPr>
          <w:color w:val="000000"/>
          <w:lang w:eastAsia="zh-CN"/>
        </w:rPr>
        <w:t>[1]</w:t>
      </w:r>
      <w:r>
        <w:rPr>
          <w:color w:val="000000"/>
          <w:lang w:eastAsia="zh-CN"/>
        </w:rPr>
        <w:fldChar w:fldCharType="end"/>
      </w:r>
      <w:r w:rsidR="00EF5874">
        <w:rPr>
          <w:color w:val="000000"/>
          <w:lang w:eastAsia="zh-CN"/>
        </w:rPr>
        <w:t>, the following agreements and conclusions are made</w:t>
      </w:r>
      <w:r w:rsidR="00F730D6">
        <w:rPr>
          <w:color w:val="000000"/>
          <w:lang w:eastAsia="zh-CN"/>
        </w:rPr>
        <w:t>:</w:t>
      </w:r>
    </w:p>
    <w:p w14:paraId="21CA498C" w14:textId="77777777" w:rsidR="00E41047" w:rsidRPr="00E41047" w:rsidRDefault="00E41047" w:rsidP="00E41047">
      <w:pPr>
        <w:spacing w:before="0" w:after="0"/>
        <w:rPr>
          <w:rFonts w:eastAsia="Batang"/>
          <w:b/>
          <w:bCs/>
          <w:szCs w:val="22"/>
          <w:highlight w:val="green"/>
          <w:lang w:val="en-US"/>
        </w:rPr>
      </w:pPr>
      <w:r w:rsidRPr="00E41047">
        <w:rPr>
          <w:rFonts w:eastAsia="Batang"/>
          <w:b/>
          <w:bCs/>
          <w:szCs w:val="22"/>
          <w:highlight w:val="green"/>
          <w:lang w:val="en-US"/>
        </w:rPr>
        <w:t>Agreement</w:t>
      </w:r>
    </w:p>
    <w:p w14:paraId="68743595" w14:textId="77777777" w:rsidR="00E41047" w:rsidRPr="00E41047" w:rsidRDefault="00E41047" w:rsidP="00E41047">
      <w:pPr>
        <w:spacing w:before="0" w:after="0" w:line="259" w:lineRule="auto"/>
        <w:rPr>
          <w:rFonts w:eastAsia="Batang"/>
          <w:lang w:val="en-US"/>
        </w:rPr>
      </w:pPr>
      <w:r w:rsidRPr="00E41047">
        <w:rPr>
          <w:rFonts w:eastAsia="Batang"/>
          <w:lang w:val="en-US"/>
        </w:rPr>
        <w:t>To study whether/how the enhanced CG candidate techniques are necessary and beneficial for improving XR capacity, focus at least on the following techniques:</w:t>
      </w:r>
    </w:p>
    <w:p w14:paraId="4D387809" w14:textId="77777777" w:rsidR="00E41047" w:rsidRPr="00E41047" w:rsidRDefault="00E41047" w:rsidP="00E41047">
      <w:pPr>
        <w:numPr>
          <w:ilvl w:val="0"/>
          <w:numId w:val="43"/>
        </w:numPr>
        <w:spacing w:before="0" w:after="0" w:line="259" w:lineRule="auto"/>
        <w:rPr>
          <w:rFonts w:eastAsia="Batang"/>
          <w:lang w:val="en-US" w:eastAsia="x-none"/>
        </w:rPr>
      </w:pPr>
      <w:r w:rsidRPr="00E41047">
        <w:rPr>
          <w:rFonts w:eastAsia="Batang"/>
          <w:lang w:val="en-US" w:eastAsia="x-none"/>
        </w:rPr>
        <w:t>Dynamic indication of the unused CG PUSCH occasion(s) or resource(s) by the UE</w:t>
      </w:r>
    </w:p>
    <w:p w14:paraId="6360D25C" w14:textId="77E4084E" w:rsidR="00E41047" w:rsidRPr="00E41047" w:rsidRDefault="00E41047" w:rsidP="00E41047">
      <w:pPr>
        <w:numPr>
          <w:ilvl w:val="0"/>
          <w:numId w:val="43"/>
        </w:numPr>
        <w:spacing w:before="0" w:after="0" w:line="259" w:lineRule="auto"/>
        <w:rPr>
          <w:rFonts w:eastAsia="Batang"/>
          <w:lang w:val="en-US"/>
        </w:rPr>
      </w:pPr>
      <w:r w:rsidRPr="00E41047">
        <w:rPr>
          <w:rFonts w:eastAsia="Malgun Gothic"/>
          <w:lang w:val="en-US" w:eastAsia="zh-CN"/>
        </w:rPr>
        <w:t xml:space="preserve">Increase CG PUSCH transmission occasions in a duration </w:t>
      </w:r>
    </w:p>
    <w:p w14:paraId="14730EFB" w14:textId="77777777" w:rsidR="00E41047" w:rsidRPr="00E41047" w:rsidRDefault="00E41047" w:rsidP="00E41047">
      <w:pPr>
        <w:spacing w:after="0"/>
        <w:rPr>
          <w:rFonts w:ascii="Times" w:eastAsia="Batang" w:hAnsi="Times"/>
          <w:b/>
          <w:bCs/>
          <w:szCs w:val="24"/>
          <w:lang w:eastAsia="x-none"/>
        </w:rPr>
      </w:pPr>
      <w:r w:rsidRPr="00E41047">
        <w:rPr>
          <w:rFonts w:ascii="Times" w:eastAsia="Batang" w:hAnsi="Times"/>
          <w:b/>
          <w:bCs/>
          <w:szCs w:val="24"/>
          <w:lang w:eastAsia="x-none"/>
        </w:rPr>
        <w:t>Conclusion</w:t>
      </w:r>
    </w:p>
    <w:p w14:paraId="68FE7047" w14:textId="3EDE02B9" w:rsidR="00E41047" w:rsidRPr="00E41047" w:rsidRDefault="00E41047" w:rsidP="00E41047">
      <w:pPr>
        <w:spacing w:before="0" w:after="0"/>
        <w:rPr>
          <w:rFonts w:eastAsia="微软雅黑"/>
          <w:sz w:val="28"/>
          <w:szCs w:val="28"/>
          <w:lang w:val="en-US" w:eastAsia="en-US"/>
        </w:rPr>
      </w:pPr>
      <w:r w:rsidRPr="00E41047">
        <w:rPr>
          <w:rFonts w:ascii="Times" w:eastAsia="Batang" w:hAnsi="Times"/>
          <w:szCs w:val="24"/>
          <w:lang w:eastAsia="x-none"/>
        </w:rPr>
        <w:t>No further discussion in RAN1 for Rel-18 XR to e</w:t>
      </w:r>
      <w:proofErr w:type="spellStart"/>
      <w:r w:rsidRPr="00E41047">
        <w:rPr>
          <w:rFonts w:eastAsia="Batang"/>
          <w:szCs w:val="24"/>
          <w:lang w:val="en-US" w:eastAsia="en-US"/>
        </w:rPr>
        <w:t>xtend</w:t>
      </w:r>
      <w:proofErr w:type="spellEnd"/>
      <w:r w:rsidRPr="00E41047">
        <w:rPr>
          <w:rFonts w:eastAsia="Batang"/>
          <w:szCs w:val="24"/>
          <w:lang w:val="en-US" w:eastAsia="en-US"/>
        </w:rPr>
        <w:t xml:space="preserve"> the support of legacy single DCI scheduling multi-PDSCHs for FR2-2, to other SCS in FR1/FR2-1</w:t>
      </w:r>
      <w:r w:rsidRPr="00E41047">
        <w:rPr>
          <w:rFonts w:eastAsia="Batang"/>
          <w:i/>
          <w:iCs/>
          <w:szCs w:val="24"/>
          <w:lang w:val="en-US" w:eastAsia="en-US"/>
        </w:rPr>
        <w:t>.</w:t>
      </w:r>
    </w:p>
    <w:p w14:paraId="04263128" w14:textId="77777777" w:rsidR="00E41047" w:rsidRPr="00E41047" w:rsidRDefault="00E41047" w:rsidP="00E41047">
      <w:pPr>
        <w:spacing w:after="0"/>
        <w:rPr>
          <w:rFonts w:ascii="Times" w:eastAsia="Batang" w:hAnsi="Times"/>
          <w:b/>
          <w:bCs/>
          <w:szCs w:val="24"/>
          <w:lang w:eastAsia="x-none"/>
        </w:rPr>
      </w:pPr>
      <w:r w:rsidRPr="00E41047">
        <w:rPr>
          <w:rFonts w:ascii="Times" w:eastAsia="Batang" w:hAnsi="Times"/>
          <w:b/>
          <w:bCs/>
          <w:szCs w:val="24"/>
          <w:lang w:eastAsia="x-none"/>
        </w:rPr>
        <w:t>Conclusion</w:t>
      </w:r>
    </w:p>
    <w:p w14:paraId="3C4A6BEE" w14:textId="3AA74A66" w:rsidR="00E41047" w:rsidRPr="00E41047" w:rsidRDefault="00E41047" w:rsidP="00E41047">
      <w:pPr>
        <w:spacing w:before="0" w:after="0"/>
        <w:jc w:val="both"/>
        <w:rPr>
          <w:rFonts w:ascii="Times" w:eastAsia="Batang" w:hAnsi="Times" w:cs="Times"/>
          <w:bCs/>
          <w:szCs w:val="24"/>
          <w:lang w:val="en-US" w:eastAsia="x-none"/>
        </w:rPr>
      </w:pPr>
      <w:r w:rsidRPr="00E41047">
        <w:rPr>
          <w:rFonts w:ascii="Times" w:eastAsia="Batang" w:hAnsi="Times" w:cs="Times"/>
          <w:bCs/>
          <w:szCs w:val="24"/>
          <w:lang w:val="en-US" w:eastAsia="x-none"/>
        </w:rPr>
        <w:t>The capacity gain performance results in R1-2208661, R1-2209658 and R1-2209198 corresponding to enhancements based on multi-PDSCH scheduling by a single DCI are captured in XR SI TR</w:t>
      </w:r>
    </w:p>
    <w:p w14:paraId="0E1B694C" w14:textId="77777777" w:rsidR="00E41047" w:rsidRPr="00E41047" w:rsidRDefault="00E41047" w:rsidP="00E41047">
      <w:pPr>
        <w:spacing w:after="0"/>
        <w:rPr>
          <w:rFonts w:ascii="Times" w:eastAsia="Batang" w:hAnsi="Times"/>
          <w:b/>
          <w:bCs/>
          <w:szCs w:val="24"/>
          <w:lang w:eastAsia="x-none"/>
        </w:rPr>
      </w:pPr>
      <w:r w:rsidRPr="00E41047">
        <w:rPr>
          <w:rFonts w:ascii="Times" w:eastAsia="Batang" w:hAnsi="Times"/>
          <w:b/>
          <w:bCs/>
          <w:szCs w:val="24"/>
          <w:lang w:eastAsia="x-none"/>
        </w:rPr>
        <w:t>Conclusion</w:t>
      </w:r>
    </w:p>
    <w:p w14:paraId="2F197496" w14:textId="5875D659" w:rsidR="00E41047" w:rsidRPr="00E41047" w:rsidRDefault="00E41047" w:rsidP="00E41047">
      <w:pPr>
        <w:spacing w:before="0" w:after="0"/>
        <w:jc w:val="both"/>
        <w:rPr>
          <w:rFonts w:ascii="Times" w:eastAsia="Batang" w:hAnsi="Times" w:cs="Times" w:hint="eastAsia"/>
          <w:bCs/>
          <w:szCs w:val="24"/>
          <w:lang w:val="en-US" w:eastAsia="x-none"/>
        </w:rPr>
      </w:pPr>
      <w:r w:rsidRPr="00E41047">
        <w:rPr>
          <w:rFonts w:ascii="Times" w:hAnsi="Times" w:cs="Times"/>
          <w:bCs/>
          <w:szCs w:val="18"/>
          <w:lang w:val="en-US" w:eastAsia="zh-CN"/>
        </w:rPr>
        <w:t xml:space="preserve">Study on </w:t>
      </w:r>
      <w:r w:rsidRPr="00E41047">
        <w:rPr>
          <w:rFonts w:ascii="Times" w:hAnsi="Times" w:cs="Times"/>
          <w:bCs/>
          <w:szCs w:val="24"/>
          <w:lang w:val="en-US" w:eastAsia="zh-CN"/>
        </w:rPr>
        <w:t>e</w:t>
      </w:r>
      <w:r w:rsidRPr="00E41047">
        <w:rPr>
          <w:rFonts w:ascii="Times" w:eastAsia="Batang" w:hAnsi="Times" w:cs="Times"/>
          <w:bCs/>
          <w:szCs w:val="24"/>
          <w:lang w:val="en-US" w:eastAsia="x-none"/>
        </w:rPr>
        <w:t>nhancement for CBG based HARQ-ACK feedback reporting</w:t>
      </w:r>
      <w:r w:rsidRPr="00E41047">
        <w:rPr>
          <w:rFonts w:ascii="Times" w:eastAsia="Batang" w:hAnsi="Times" w:cs="Times"/>
          <w:bCs/>
          <w:szCs w:val="24"/>
          <w:lang w:val="en-US"/>
        </w:rPr>
        <w:t xml:space="preserve"> </w:t>
      </w:r>
      <w:r w:rsidRPr="00E41047">
        <w:rPr>
          <w:rFonts w:ascii="Times" w:eastAsia="Batang" w:hAnsi="Times" w:cs="Times"/>
          <w:bCs/>
          <w:szCs w:val="24"/>
          <w:lang w:val="en-US" w:eastAsia="x-none"/>
        </w:rPr>
        <w:t>is down-prior</w:t>
      </w:r>
      <w:r w:rsidR="000C506C">
        <w:rPr>
          <w:rFonts w:ascii="Times" w:eastAsia="Batang" w:hAnsi="Times" w:cs="Times"/>
          <w:bCs/>
          <w:szCs w:val="24"/>
          <w:lang w:val="en-US" w:eastAsia="x-none"/>
        </w:rPr>
        <w:t>i</w:t>
      </w:r>
      <w:r w:rsidRPr="00E41047">
        <w:rPr>
          <w:rFonts w:ascii="Times" w:eastAsia="Batang" w:hAnsi="Times" w:cs="Times"/>
          <w:bCs/>
          <w:szCs w:val="24"/>
          <w:lang w:val="en-US" w:eastAsia="x-none"/>
        </w:rPr>
        <w:t>tized in RAN1 XR SI.</w:t>
      </w:r>
    </w:p>
    <w:p w14:paraId="7E9A6452" w14:textId="77777777" w:rsidR="00E41047" w:rsidRPr="00E41047" w:rsidRDefault="00E41047" w:rsidP="00E41047">
      <w:pPr>
        <w:spacing w:after="0"/>
        <w:rPr>
          <w:rFonts w:ascii="Times" w:eastAsia="Batang" w:hAnsi="Times"/>
          <w:b/>
          <w:bCs/>
          <w:szCs w:val="24"/>
          <w:lang w:eastAsia="x-none"/>
        </w:rPr>
      </w:pPr>
      <w:r w:rsidRPr="00E41047">
        <w:rPr>
          <w:rFonts w:ascii="Times" w:eastAsia="Batang" w:hAnsi="Times"/>
          <w:b/>
          <w:bCs/>
          <w:szCs w:val="24"/>
          <w:lang w:eastAsia="x-none"/>
        </w:rPr>
        <w:t>Conclusion</w:t>
      </w:r>
    </w:p>
    <w:p w14:paraId="0407A916" w14:textId="77FFB433" w:rsidR="00E41047" w:rsidRPr="00E41047" w:rsidRDefault="00E41047" w:rsidP="00E41047">
      <w:pPr>
        <w:spacing w:before="0" w:after="0"/>
        <w:rPr>
          <w:rFonts w:ascii="Times" w:eastAsia="Batang" w:hAnsi="Times" w:cs="Times"/>
          <w:bCs/>
          <w:szCs w:val="24"/>
          <w:lang w:val="en-US"/>
        </w:rPr>
      </w:pPr>
      <w:r w:rsidRPr="00E41047">
        <w:rPr>
          <w:rFonts w:ascii="Times" w:eastAsia="Batang" w:hAnsi="Times" w:cs="Times"/>
          <w:bCs/>
          <w:szCs w:val="24"/>
          <w:lang w:val="en-US"/>
        </w:rPr>
        <w:t>The following proposed enhancements techniques to improve XR capacity performance are down-prior</w:t>
      </w:r>
      <w:r w:rsidR="000C506C">
        <w:rPr>
          <w:rFonts w:ascii="Times" w:eastAsia="Batang" w:hAnsi="Times" w:cs="Times"/>
          <w:bCs/>
          <w:szCs w:val="24"/>
          <w:lang w:val="en-US"/>
        </w:rPr>
        <w:t>i</w:t>
      </w:r>
      <w:r w:rsidRPr="00E41047">
        <w:rPr>
          <w:rFonts w:ascii="Times" w:eastAsia="Batang" w:hAnsi="Times" w:cs="Times"/>
          <w:bCs/>
          <w:szCs w:val="24"/>
          <w:lang w:val="en-US"/>
        </w:rPr>
        <w:t>tized in RAN1 XR SI:</w:t>
      </w:r>
    </w:p>
    <w:p w14:paraId="34EE57E2" w14:textId="77777777" w:rsidR="00E41047" w:rsidRPr="00E41047" w:rsidRDefault="00E41047" w:rsidP="00E41047">
      <w:pPr>
        <w:numPr>
          <w:ilvl w:val="0"/>
          <w:numId w:val="44"/>
        </w:numPr>
        <w:spacing w:before="0" w:after="0"/>
        <w:jc w:val="both"/>
        <w:rPr>
          <w:rFonts w:ascii="Times" w:eastAsia="Batang" w:hAnsi="Times" w:cs="Times"/>
          <w:bCs/>
          <w:szCs w:val="24"/>
          <w:lang w:val="en-US" w:eastAsia="zh-CN"/>
        </w:rPr>
      </w:pPr>
      <w:r w:rsidRPr="00E41047">
        <w:rPr>
          <w:rFonts w:ascii="Times" w:hAnsi="Times" w:cs="Times"/>
          <w:bCs/>
          <w:szCs w:val="24"/>
          <w:lang w:val="en-US" w:eastAsia="en-US"/>
        </w:rPr>
        <w:t>(P3-5-3</w:t>
      </w:r>
      <w:r w:rsidRPr="00E41047">
        <w:rPr>
          <w:rFonts w:ascii="Times" w:hAnsi="Times" w:cs="Times"/>
          <w:szCs w:val="24"/>
          <w:lang w:val="en-US" w:eastAsia="en-US"/>
        </w:rPr>
        <w:t xml:space="preserve">) </w:t>
      </w:r>
      <w:r w:rsidRPr="00E41047">
        <w:rPr>
          <w:rFonts w:ascii="Times" w:eastAsia="Batang" w:hAnsi="Times" w:cs="Times"/>
          <w:bCs/>
          <w:szCs w:val="24"/>
          <w:lang w:val="en-US" w:eastAsia="zh-CN"/>
        </w:rPr>
        <w:t>Study on PHR enhancement based on XR traffic arrival periodicity or UL pose periodicity.</w:t>
      </w:r>
    </w:p>
    <w:p w14:paraId="54808976" w14:textId="415DB050" w:rsidR="00E41047" w:rsidRPr="00E41047" w:rsidRDefault="00E41047" w:rsidP="00E41047">
      <w:pPr>
        <w:numPr>
          <w:ilvl w:val="0"/>
          <w:numId w:val="44"/>
        </w:numPr>
        <w:spacing w:before="0" w:after="0"/>
        <w:jc w:val="both"/>
        <w:rPr>
          <w:rFonts w:ascii="Times" w:hAnsi="Times" w:cs="Times" w:hint="eastAsia"/>
          <w:bCs/>
          <w:iCs/>
          <w:szCs w:val="24"/>
          <w:lang w:val="en-US" w:eastAsia="zh-CN"/>
        </w:rPr>
      </w:pPr>
      <w:r w:rsidRPr="00E41047">
        <w:rPr>
          <w:rFonts w:ascii="Times" w:hAnsi="Times" w:cs="Times"/>
          <w:bCs/>
          <w:szCs w:val="24"/>
          <w:lang w:val="en-US" w:eastAsia="en-US"/>
        </w:rPr>
        <w:t>(P3-5-4</w:t>
      </w:r>
      <w:r w:rsidRPr="00E41047">
        <w:rPr>
          <w:rFonts w:ascii="Times" w:hAnsi="Times" w:cs="Times"/>
          <w:szCs w:val="24"/>
          <w:lang w:val="en-US" w:eastAsia="en-US"/>
        </w:rPr>
        <w:t xml:space="preserve">) </w:t>
      </w:r>
      <w:r w:rsidRPr="00E41047">
        <w:rPr>
          <w:rFonts w:ascii="Times" w:hAnsi="Times" w:cs="Times"/>
          <w:bCs/>
          <w:iCs/>
          <w:szCs w:val="24"/>
          <w:lang w:val="en-US" w:eastAsia="zh-CN"/>
        </w:rPr>
        <w:t>Study mechanism of packet dropping based on the PDB requirement, to avoid resource waste due to the out-of-date packets.</w:t>
      </w:r>
    </w:p>
    <w:p w14:paraId="62264FE1" w14:textId="77777777" w:rsidR="00E41047" w:rsidRPr="00E41047" w:rsidRDefault="00E41047" w:rsidP="00E41047">
      <w:pPr>
        <w:spacing w:after="0"/>
        <w:rPr>
          <w:rFonts w:eastAsia="Batang"/>
          <w:b/>
          <w:bCs/>
          <w:szCs w:val="22"/>
          <w:highlight w:val="green"/>
          <w:lang w:val="en-US"/>
        </w:rPr>
      </w:pPr>
      <w:r w:rsidRPr="00E41047">
        <w:rPr>
          <w:rFonts w:eastAsia="Batang"/>
          <w:b/>
          <w:bCs/>
          <w:szCs w:val="22"/>
          <w:highlight w:val="green"/>
          <w:lang w:val="en-US"/>
        </w:rPr>
        <w:t>Agreement</w:t>
      </w:r>
    </w:p>
    <w:p w14:paraId="72D346AC" w14:textId="77777777" w:rsidR="00E41047" w:rsidRPr="00E41047" w:rsidRDefault="00E41047" w:rsidP="00E41047">
      <w:pPr>
        <w:numPr>
          <w:ilvl w:val="0"/>
          <w:numId w:val="44"/>
        </w:numPr>
        <w:spacing w:before="0" w:after="0"/>
        <w:jc w:val="both"/>
        <w:rPr>
          <w:rFonts w:ascii="Times" w:eastAsia="Malgun Gothic" w:hAnsi="Times" w:cs="Times"/>
          <w:bCs/>
          <w:szCs w:val="24"/>
          <w:lang w:val="en-US" w:eastAsia="zh-CN"/>
        </w:rPr>
      </w:pPr>
      <w:r w:rsidRPr="00E41047">
        <w:rPr>
          <w:rFonts w:ascii="Times" w:hAnsi="Times" w:cs="Times"/>
          <w:bCs/>
          <w:szCs w:val="24"/>
          <w:lang w:val="en-US" w:eastAsia="en-US"/>
        </w:rPr>
        <w:t>For further study the mechanisms</w:t>
      </w:r>
      <w:r w:rsidRPr="00E41047">
        <w:rPr>
          <w:rFonts w:ascii="Times" w:eastAsia="Malgun Gothic" w:hAnsi="Times" w:cs="Times"/>
          <w:bCs/>
          <w:szCs w:val="24"/>
          <w:lang w:val="en-US" w:eastAsia="zh-CN"/>
        </w:rPr>
        <w:t xml:space="preserve"> to enable HARQ retransmission of a TB on a different cell than the cell of the initial TB transmission f</w:t>
      </w:r>
      <w:r w:rsidRPr="00E41047">
        <w:rPr>
          <w:rFonts w:ascii="Times" w:eastAsia="Batang" w:hAnsi="Times" w:cs="Times"/>
          <w:bCs/>
          <w:szCs w:val="24"/>
          <w:lang w:val="en-US" w:eastAsia="x-none"/>
        </w:rPr>
        <w:t>or CA operation on TDD cells</w:t>
      </w:r>
      <w:r w:rsidRPr="00E41047">
        <w:rPr>
          <w:rFonts w:ascii="Times" w:eastAsia="Malgun Gothic" w:hAnsi="Times" w:cs="Times"/>
          <w:bCs/>
          <w:szCs w:val="24"/>
          <w:lang w:val="en-US" w:eastAsia="zh-CN"/>
        </w:rPr>
        <w:t>, consider at least the following:</w:t>
      </w:r>
    </w:p>
    <w:p w14:paraId="2E4B2FD1" w14:textId="77777777" w:rsidR="00E41047" w:rsidRPr="00E41047" w:rsidRDefault="00E41047" w:rsidP="00E41047">
      <w:pPr>
        <w:numPr>
          <w:ilvl w:val="1"/>
          <w:numId w:val="44"/>
        </w:numPr>
        <w:spacing w:before="0" w:after="0"/>
        <w:jc w:val="both"/>
        <w:rPr>
          <w:rFonts w:ascii="Times" w:eastAsia="Malgun Gothic" w:hAnsi="Times" w:cs="Times"/>
          <w:bCs/>
          <w:szCs w:val="24"/>
          <w:lang w:val="en-US" w:eastAsia="zh-CN"/>
        </w:rPr>
      </w:pPr>
      <w:r w:rsidRPr="00E41047">
        <w:rPr>
          <w:rFonts w:ascii="Times" w:eastAsia="Malgun Gothic" w:hAnsi="Times" w:cs="Times"/>
          <w:bCs/>
          <w:szCs w:val="24"/>
          <w:lang w:val="en-US" w:eastAsia="zh-CN"/>
        </w:rPr>
        <w:t>Capacity performance evaluation results</w:t>
      </w:r>
    </w:p>
    <w:p w14:paraId="743BB7E8" w14:textId="661FA146" w:rsidR="00E41047" w:rsidRPr="00E41047" w:rsidRDefault="00E41047" w:rsidP="00E41047">
      <w:pPr>
        <w:numPr>
          <w:ilvl w:val="1"/>
          <w:numId w:val="44"/>
        </w:numPr>
        <w:spacing w:before="0" w:after="0"/>
        <w:jc w:val="both"/>
        <w:rPr>
          <w:rFonts w:ascii="Times" w:eastAsia="Malgun Gothic" w:hAnsi="Times" w:cs="Times" w:hint="eastAsia"/>
          <w:bCs/>
          <w:szCs w:val="24"/>
          <w:lang w:val="en-US" w:eastAsia="zh-CN"/>
        </w:rPr>
      </w:pPr>
      <w:r w:rsidRPr="00E41047">
        <w:rPr>
          <w:rFonts w:ascii="Times" w:eastAsia="Malgun Gothic" w:hAnsi="Times" w:cs="Times"/>
          <w:bCs/>
          <w:szCs w:val="24"/>
          <w:lang w:val="en-US" w:eastAsia="zh-CN"/>
        </w:rPr>
        <w:t>Complexity analysis and RAN2 impact</w:t>
      </w:r>
    </w:p>
    <w:p w14:paraId="320B39A4" w14:textId="77777777" w:rsidR="00E41047" w:rsidRPr="00E41047" w:rsidRDefault="00E41047" w:rsidP="00E41047">
      <w:pPr>
        <w:spacing w:after="0"/>
        <w:rPr>
          <w:rFonts w:eastAsia="PMingLiU"/>
          <w:b/>
          <w:bCs/>
          <w:lang w:eastAsia="zh-TW"/>
        </w:rPr>
      </w:pPr>
      <w:r w:rsidRPr="00E41047">
        <w:rPr>
          <w:rFonts w:eastAsia="PMingLiU"/>
          <w:b/>
          <w:bCs/>
          <w:lang w:eastAsia="zh-TW"/>
        </w:rPr>
        <w:t>Conclusion</w:t>
      </w:r>
    </w:p>
    <w:p w14:paraId="73AF13E1" w14:textId="0013223E" w:rsidR="00E41047" w:rsidRPr="00E41047" w:rsidRDefault="00E41047" w:rsidP="00E41047">
      <w:pPr>
        <w:numPr>
          <w:ilvl w:val="0"/>
          <w:numId w:val="45"/>
        </w:numPr>
        <w:spacing w:before="0" w:after="0"/>
        <w:jc w:val="both"/>
        <w:rPr>
          <w:rFonts w:ascii="Times" w:eastAsia="Batang" w:hAnsi="Times" w:cs="Times"/>
          <w:bCs/>
          <w:szCs w:val="24"/>
          <w:lang w:val="en-US" w:eastAsia="x-none"/>
        </w:rPr>
      </w:pPr>
      <w:r w:rsidRPr="00E41047">
        <w:rPr>
          <w:rFonts w:ascii="Times" w:eastAsia="Batang" w:hAnsi="Times" w:cs="Times"/>
          <w:bCs/>
          <w:szCs w:val="24"/>
          <w:lang w:val="en-US" w:eastAsia="x-none"/>
        </w:rPr>
        <w:t>Study of soft HARQ-ACK and Delta MCS in RAN1 XR SI for improving XR capacity is down-prior</w:t>
      </w:r>
      <w:r w:rsidR="00290D2C">
        <w:rPr>
          <w:rFonts w:ascii="Times" w:eastAsia="Batang" w:hAnsi="Times" w:cs="Times"/>
          <w:bCs/>
          <w:szCs w:val="24"/>
          <w:lang w:val="en-US" w:eastAsia="x-none"/>
        </w:rPr>
        <w:t>i</w:t>
      </w:r>
      <w:r w:rsidRPr="00E41047">
        <w:rPr>
          <w:rFonts w:ascii="Times" w:eastAsia="Batang" w:hAnsi="Times" w:cs="Times"/>
          <w:bCs/>
          <w:szCs w:val="24"/>
          <w:lang w:val="en-US" w:eastAsia="x-none"/>
        </w:rPr>
        <w:t>tized.</w:t>
      </w:r>
    </w:p>
    <w:p w14:paraId="2A385319" w14:textId="3888A7E1" w:rsidR="00E41047" w:rsidRPr="00E41047" w:rsidRDefault="00E41047" w:rsidP="00E41047">
      <w:pPr>
        <w:numPr>
          <w:ilvl w:val="0"/>
          <w:numId w:val="45"/>
        </w:numPr>
        <w:spacing w:before="0" w:after="0"/>
        <w:jc w:val="both"/>
        <w:rPr>
          <w:rFonts w:ascii="Times" w:eastAsia="Batang" w:hAnsi="Times" w:cs="Times" w:hint="eastAsia"/>
          <w:bCs/>
          <w:szCs w:val="24"/>
          <w:lang w:val="en-US" w:eastAsia="x-none"/>
        </w:rPr>
      </w:pPr>
      <w:r w:rsidRPr="00E41047">
        <w:rPr>
          <w:rFonts w:ascii="Times" w:eastAsia="Batang" w:hAnsi="Times" w:cs="Times"/>
          <w:bCs/>
          <w:szCs w:val="24"/>
          <w:lang w:val="en-US" w:eastAsia="x-none"/>
        </w:rPr>
        <w:lastRenderedPageBreak/>
        <w:t>Note: The corresponding capacity gain performance results in R1-2210003, R1-2208377 and R1-2203607 are captured in XR SI TR.</w:t>
      </w:r>
    </w:p>
    <w:p w14:paraId="4DD8B85A" w14:textId="77777777" w:rsidR="00E41047" w:rsidRPr="00E41047" w:rsidRDefault="00E41047" w:rsidP="00E41047">
      <w:pPr>
        <w:spacing w:after="0"/>
        <w:rPr>
          <w:rFonts w:eastAsia="PMingLiU"/>
          <w:b/>
          <w:bCs/>
          <w:lang w:eastAsia="zh-TW"/>
        </w:rPr>
      </w:pPr>
      <w:r w:rsidRPr="00E41047">
        <w:rPr>
          <w:rFonts w:eastAsia="PMingLiU"/>
          <w:b/>
          <w:bCs/>
          <w:lang w:eastAsia="zh-TW"/>
        </w:rPr>
        <w:t>Conclusion</w:t>
      </w:r>
    </w:p>
    <w:p w14:paraId="0E253F79" w14:textId="4FCFB53C" w:rsidR="00E41047" w:rsidRPr="00E41047" w:rsidRDefault="00E41047" w:rsidP="00E41047">
      <w:pPr>
        <w:numPr>
          <w:ilvl w:val="0"/>
          <w:numId w:val="45"/>
        </w:numPr>
        <w:spacing w:before="0" w:after="0"/>
        <w:jc w:val="both"/>
        <w:rPr>
          <w:rFonts w:ascii="Times" w:eastAsia="Batang" w:hAnsi="Times" w:cs="Times"/>
          <w:bCs/>
          <w:szCs w:val="24"/>
          <w:lang w:val="en-US" w:eastAsia="x-none"/>
        </w:rPr>
      </w:pPr>
      <w:r w:rsidRPr="00E41047">
        <w:rPr>
          <w:rFonts w:ascii="Times" w:eastAsia="Batang" w:hAnsi="Times" w:cs="Times"/>
          <w:bCs/>
          <w:szCs w:val="24"/>
          <w:lang w:val="en-US" w:eastAsia="x-none"/>
        </w:rPr>
        <w:t>Study on enhanced CQI based on CBG transmission, and study on enhanced CQI based on DMRS for improving XR capacity are down-prior</w:t>
      </w:r>
      <w:r w:rsidR="00EF6C51">
        <w:rPr>
          <w:rFonts w:ascii="Times" w:eastAsia="Batang" w:hAnsi="Times" w:cs="Times"/>
          <w:bCs/>
          <w:szCs w:val="24"/>
          <w:lang w:val="en-US" w:eastAsia="x-none"/>
        </w:rPr>
        <w:t>i</w:t>
      </w:r>
      <w:r w:rsidRPr="00E41047">
        <w:rPr>
          <w:rFonts w:ascii="Times" w:eastAsia="Batang" w:hAnsi="Times" w:cs="Times"/>
          <w:bCs/>
          <w:szCs w:val="24"/>
          <w:lang w:val="en-US" w:eastAsia="x-none"/>
        </w:rPr>
        <w:t>tized in RAN1 XR SI.</w:t>
      </w:r>
    </w:p>
    <w:p w14:paraId="27FBF6DD" w14:textId="78775D5D" w:rsidR="00E41047" w:rsidRPr="00E41047" w:rsidRDefault="00E41047" w:rsidP="00E41047">
      <w:pPr>
        <w:numPr>
          <w:ilvl w:val="0"/>
          <w:numId w:val="45"/>
        </w:numPr>
        <w:spacing w:before="0" w:after="0"/>
        <w:jc w:val="both"/>
        <w:rPr>
          <w:rFonts w:ascii="Times" w:eastAsia="Batang" w:hAnsi="Times" w:cs="Times"/>
          <w:bCs/>
          <w:szCs w:val="24"/>
          <w:lang w:val="en-US" w:eastAsia="x-none"/>
        </w:rPr>
      </w:pPr>
      <w:r w:rsidRPr="00E41047">
        <w:rPr>
          <w:rFonts w:ascii="Times" w:eastAsia="Batang" w:hAnsi="Times" w:cs="Times"/>
          <w:bCs/>
          <w:szCs w:val="24"/>
          <w:lang w:val="en-US" w:eastAsia="x-none"/>
        </w:rPr>
        <w:t>Note: The corresponding capacity gain performance results in R1-2208402 and R1-2209536 are captured in XR SI TR.</w:t>
      </w:r>
    </w:p>
    <w:p w14:paraId="6858C16C" w14:textId="77777777" w:rsidR="00E41047" w:rsidRPr="00E41047" w:rsidRDefault="00E41047" w:rsidP="00E41047">
      <w:pPr>
        <w:spacing w:after="0"/>
        <w:rPr>
          <w:rFonts w:eastAsia="PMingLiU"/>
          <w:b/>
          <w:bCs/>
          <w:lang w:eastAsia="zh-TW"/>
        </w:rPr>
      </w:pPr>
      <w:r w:rsidRPr="00E41047">
        <w:rPr>
          <w:rFonts w:eastAsia="PMingLiU"/>
          <w:b/>
          <w:bCs/>
          <w:lang w:eastAsia="zh-TW"/>
        </w:rPr>
        <w:t>Conclusion</w:t>
      </w:r>
    </w:p>
    <w:p w14:paraId="300138CF" w14:textId="77777777" w:rsidR="00E41047" w:rsidRPr="00E41047" w:rsidRDefault="00E41047" w:rsidP="00E41047">
      <w:pPr>
        <w:spacing w:before="0" w:after="0" w:line="259" w:lineRule="auto"/>
        <w:jc w:val="both"/>
        <w:rPr>
          <w:rFonts w:eastAsia="PMingLiU"/>
          <w:szCs w:val="18"/>
          <w:lang w:val="en-US" w:eastAsia="zh-TW"/>
        </w:rPr>
      </w:pPr>
      <w:r w:rsidRPr="00E41047">
        <w:rPr>
          <w:rFonts w:eastAsia="Batang"/>
          <w:szCs w:val="24"/>
          <w:lang w:val="en-US" w:eastAsia="x-none"/>
        </w:rPr>
        <w:t xml:space="preserve">Study on </w:t>
      </w:r>
      <w:r w:rsidRPr="00E41047">
        <w:rPr>
          <w:i/>
          <w:iCs/>
          <w:szCs w:val="24"/>
          <w:lang w:val="en-US" w:eastAsia="zh-CN"/>
        </w:rPr>
        <w:t>Cooperative MIMO via DL interference probing based on SRS</w:t>
      </w:r>
      <w:r w:rsidRPr="00E41047">
        <w:rPr>
          <w:rFonts w:eastAsia="Malgun Gothic"/>
          <w:i/>
          <w:iCs/>
          <w:szCs w:val="24"/>
          <w:lang w:val="en-US" w:eastAsia="zh-CN"/>
        </w:rPr>
        <w:t xml:space="preserve"> </w:t>
      </w:r>
      <w:r w:rsidRPr="00E41047">
        <w:rPr>
          <w:rFonts w:eastAsia="Batang"/>
          <w:szCs w:val="24"/>
          <w:lang w:val="en-US"/>
        </w:rPr>
        <w:t>enhancement</w:t>
      </w:r>
      <w:r w:rsidRPr="00E41047">
        <w:rPr>
          <w:rFonts w:eastAsia="Batang"/>
          <w:szCs w:val="24"/>
          <w:lang w:val="en-US" w:eastAsia="x-none"/>
        </w:rPr>
        <w:t xml:space="preserve"> for improving XR capacity is down prioritized in RAN1 XR SI.</w:t>
      </w:r>
    </w:p>
    <w:p w14:paraId="57C7E175" w14:textId="4FBC3720" w:rsidR="00E41047" w:rsidRPr="00E41047" w:rsidRDefault="00E41047" w:rsidP="00E41047">
      <w:pPr>
        <w:spacing w:before="0" w:after="0" w:line="259" w:lineRule="auto"/>
        <w:jc w:val="both"/>
        <w:rPr>
          <w:rFonts w:eastAsia="Batang"/>
          <w:szCs w:val="24"/>
          <w:lang w:val="en-US" w:eastAsia="x-none"/>
        </w:rPr>
      </w:pPr>
      <w:r w:rsidRPr="00E41047">
        <w:rPr>
          <w:rFonts w:eastAsia="Batang"/>
          <w:szCs w:val="24"/>
          <w:lang w:val="en-US" w:eastAsia="x-none"/>
        </w:rPr>
        <w:t>Note: The corresponding capacity gain performance results in R1-2208377 are captured in XR SI TR.</w:t>
      </w:r>
    </w:p>
    <w:p w14:paraId="2A2124AA" w14:textId="77777777" w:rsidR="00E41047" w:rsidRPr="00E41047" w:rsidRDefault="00E41047" w:rsidP="00E41047">
      <w:pPr>
        <w:spacing w:after="0"/>
        <w:rPr>
          <w:rFonts w:eastAsia="PMingLiU"/>
          <w:b/>
          <w:bCs/>
          <w:lang w:eastAsia="zh-TW"/>
        </w:rPr>
      </w:pPr>
      <w:r w:rsidRPr="00E41047">
        <w:rPr>
          <w:rFonts w:eastAsia="PMingLiU"/>
          <w:b/>
          <w:bCs/>
          <w:lang w:eastAsia="zh-TW"/>
        </w:rPr>
        <w:t>Conclusion</w:t>
      </w:r>
    </w:p>
    <w:p w14:paraId="0E297F35" w14:textId="3FAE6020" w:rsidR="00E41047" w:rsidRPr="00E41047" w:rsidRDefault="00E41047" w:rsidP="00E41047">
      <w:pPr>
        <w:spacing w:before="0" w:after="0"/>
        <w:rPr>
          <w:rFonts w:ascii="Times" w:eastAsia="Batang" w:hAnsi="Times" w:cs="Times"/>
          <w:bCs/>
          <w:lang w:eastAsia="en-US"/>
        </w:rPr>
      </w:pPr>
      <w:r w:rsidRPr="00E41047">
        <w:rPr>
          <w:rFonts w:ascii="Times" w:eastAsia="Batang" w:hAnsi="Times" w:cs="Times"/>
          <w:bCs/>
          <w:szCs w:val="24"/>
        </w:rPr>
        <w:t>N</w:t>
      </w:r>
      <w:r w:rsidRPr="00E41047">
        <w:rPr>
          <w:rFonts w:ascii="Times" w:eastAsia="Batang" w:hAnsi="Times" w:cs="Times"/>
          <w:bCs/>
          <w:szCs w:val="24"/>
          <w:lang w:val="de-DE"/>
        </w:rPr>
        <w:t>o consensus to continue s</w:t>
      </w:r>
      <w:proofErr w:type="spellStart"/>
      <w:r w:rsidRPr="00E41047">
        <w:rPr>
          <w:rFonts w:ascii="Times" w:eastAsia="Batang" w:hAnsi="Times" w:cs="Times"/>
          <w:bCs/>
          <w:szCs w:val="24"/>
          <w:lang w:eastAsia="zh-CN"/>
        </w:rPr>
        <w:t>tudy</w:t>
      </w:r>
      <w:proofErr w:type="spellEnd"/>
      <w:r w:rsidR="00EF6C51">
        <w:rPr>
          <w:rFonts w:ascii="Times" w:eastAsia="Batang" w:hAnsi="Times" w:cs="Times"/>
          <w:bCs/>
          <w:szCs w:val="24"/>
          <w:lang w:eastAsia="zh-CN"/>
        </w:rPr>
        <w:t xml:space="preserve"> </w:t>
      </w:r>
      <w:r w:rsidRPr="00E41047">
        <w:rPr>
          <w:rFonts w:ascii="Times" w:eastAsia="Batang" w:hAnsi="Times" w:cs="Times"/>
          <w:bCs/>
          <w:szCs w:val="24"/>
          <w:lang w:eastAsia="zh-CN"/>
        </w:rPr>
        <w:t>on differentiation of XR multiple flows based on CG enhancement in RAN1 XR SI.</w:t>
      </w:r>
    </w:p>
    <w:p w14:paraId="6901D6B7" w14:textId="77777777" w:rsidR="00E41047" w:rsidRPr="00E41047" w:rsidRDefault="00E41047" w:rsidP="00E41047">
      <w:pPr>
        <w:spacing w:after="0"/>
        <w:rPr>
          <w:rFonts w:eastAsia="PMingLiU"/>
          <w:b/>
          <w:bCs/>
          <w:lang w:eastAsia="zh-TW"/>
        </w:rPr>
      </w:pPr>
      <w:r w:rsidRPr="00E41047">
        <w:rPr>
          <w:rFonts w:eastAsia="PMingLiU"/>
          <w:b/>
          <w:bCs/>
          <w:lang w:eastAsia="zh-TW"/>
        </w:rPr>
        <w:t>Conclusion</w:t>
      </w:r>
    </w:p>
    <w:p w14:paraId="56C5E2D1" w14:textId="069708BE" w:rsidR="00E41047" w:rsidRDefault="00E41047" w:rsidP="00E41047">
      <w:pPr>
        <w:overflowPunct w:val="0"/>
        <w:autoSpaceDE w:val="0"/>
        <w:autoSpaceDN w:val="0"/>
        <w:adjustRightInd w:val="0"/>
        <w:spacing w:before="0" w:after="120"/>
        <w:jc w:val="both"/>
        <w:textAlignment w:val="baseline"/>
        <w:rPr>
          <w:rFonts w:ascii="Times" w:eastAsia="Batang" w:hAnsi="Times" w:cs="Times"/>
          <w:b/>
          <w:bCs/>
          <w:highlight w:val="green"/>
          <w:lang w:val="en-US" w:eastAsia="x-none"/>
        </w:rPr>
      </w:pPr>
      <w:r w:rsidRPr="00E41047">
        <w:rPr>
          <w:rFonts w:ascii="Times" w:eastAsia="Times New Roman" w:hAnsi="Times" w:cs="Times"/>
          <w:bCs/>
        </w:rPr>
        <w:t>No consensus to continue</w:t>
      </w:r>
      <w:r w:rsidRPr="00E41047">
        <w:rPr>
          <w:rFonts w:ascii="Times" w:eastAsia="Times New Roman" w:hAnsi="Times" w:cs="Times"/>
        </w:rPr>
        <w:t xml:space="preserve"> </w:t>
      </w:r>
      <w:r w:rsidRPr="00E41047">
        <w:rPr>
          <w:rFonts w:ascii="Times" w:eastAsia="Times New Roman" w:hAnsi="Times" w:cs="Times"/>
          <w:bCs/>
          <w:lang w:eastAsia="en-GB"/>
        </w:rPr>
        <w:t>study of multi-bits SR mechanisms for capacity improvement of XR traffic in RAN1 XR SI.</w:t>
      </w:r>
    </w:p>
    <w:p w14:paraId="15E625AF" w14:textId="1E02AFD3" w:rsidR="00800AB8" w:rsidRPr="00391EE7" w:rsidRDefault="00800AB8" w:rsidP="004401FB">
      <w:pPr>
        <w:overflowPunct w:val="0"/>
        <w:autoSpaceDE w:val="0"/>
        <w:autoSpaceDN w:val="0"/>
        <w:adjustRightInd w:val="0"/>
        <w:jc w:val="both"/>
        <w:textAlignment w:val="baseline"/>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sidR="00720B79">
        <w:rPr>
          <w:rFonts w:eastAsiaTheme="minorEastAsia"/>
          <w:lang w:eastAsia="zh-CN"/>
        </w:rPr>
        <w:t xml:space="preserve">we will provide </w:t>
      </w:r>
      <w:r w:rsidR="00E41047">
        <w:rPr>
          <w:rFonts w:eastAsiaTheme="minorEastAsia" w:hint="eastAsia"/>
          <w:lang w:eastAsia="zh-CN"/>
        </w:rPr>
        <w:t>our</w:t>
      </w:r>
      <w:r w:rsidR="00E41047">
        <w:rPr>
          <w:rFonts w:eastAsiaTheme="minorEastAsia"/>
          <w:lang w:eastAsia="zh-CN"/>
        </w:rPr>
        <w:t xml:space="preserve"> </w:t>
      </w:r>
      <w:r w:rsidR="00720B79">
        <w:rPr>
          <w:rFonts w:eastAsiaTheme="minorEastAsia"/>
          <w:lang w:eastAsia="zh-CN"/>
        </w:rPr>
        <w:t xml:space="preserve">views on </w:t>
      </w:r>
      <w:r w:rsidR="00720B79" w:rsidRPr="00720B79">
        <w:rPr>
          <w:rFonts w:eastAsiaTheme="minorEastAsia"/>
          <w:lang w:eastAsia="zh-CN"/>
        </w:rPr>
        <w:t>XR-specific capacity enhancements</w:t>
      </w:r>
      <w:r w:rsidR="00391EE7">
        <w:rPr>
          <w:rFonts w:eastAsiaTheme="minorEastAsia" w:hint="eastAsia"/>
          <w:lang w:eastAsia="zh-CN"/>
        </w:rPr>
        <w:t xml:space="preserve"> </w:t>
      </w:r>
      <w:r w:rsidRPr="00800AB8">
        <w:rPr>
          <w:rFonts w:eastAsiaTheme="minorEastAsia"/>
          <w:lang w:eastAsia="zh-CN"/>
        </w:rPr>
        <w:t>techniques</w:t>
      </w:r>
      <w:r w:rsidR="00707565">
        <w:rPr>
          <w:rFonts w:eastAsiaTheme="minorEastAsia"/>
          <w:lang w:eastAsia="zh-CN"/>
        </w:rPr>
        <w:t>.</w:t>
      </w:r>
    </w:p>
    <w:p w14:paraId="39405822" w14:textId="77777777" w:rsidR="00BB73D7" w:rsidRDefault="00420407" w:rsidP="00073C0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7481D49C" w14:textId="050490ED" w:rsidR="005F604A" w:rsidRDefault="005F604A" w:rsidP="00073C07">
      <w:pPr>
        <w:pStyle w:val="2"/>
        <w:jc w:val="both"/>
      </w:pPr>
      <w:r>
        <w:t xml:space="preserve">2.1 </w:t>
      </w:r>
      <w:r w:rsidRPr="00A474AF">
        <w:t>CG enhancements</w:t>
      </w:r>
    </w:p>
    <w:p w14:paraId="0ABE3595" w14:textId="70C1DF95" w:rsidR="00B14E2F" w:rsidRDefault="00391EE7" w:rsidP="00073C07">
      <w:pPr>
        <w:jc w:val="both"/>
        <w:rPr>
          <w:rFonts w:eastAsiaTheme="minorEastAsia"/>
          <w:lang w:eastAsia="zh-CN"/>
        </w:rPr>
      </w:pPr>
      <w:r>
        <w:rPr>
          <w:rFonts w:eastAsiaTheme="minorEastAsia"/>
          <w:lang w:eastAsia="zh-CN"/>
        </w:rPr>
        <w:t xml:space="preserve">Due to the </w:t>
      </w:r>
      <w:r w:rsidRPr="00391EE7">
        <w:rPr>
          <w:rFonts w:eastAsiaTheme="minorEastAsia"/>
          <w:lang w:eastAsia="zh-CN"/>
        </w:rPr>
        <w:t>quasi-periodic characteristic</w:t>
      </w:r>
      <w:r>
        <w:rPr>
          <w:rFonts w:eastAsiaTheme="minorEastAsia"/>
          <w:lang w:eastAsia="zh-CN"/>
        </w:rPr>
        <w:t xml:space="preserve"> of XR traffic, CG can be considered to schedule the XR UL traffic. Compared with dynamic scheduling</w:t>
      </w:r>
      <w:r>
        <w:t>/</w:t>
      </w:r>
      <w:r w:rsidRPr="00391EE7">
        <w:rPr>
          <w:rFonts w:eastAsiaTheme="minorEastAsia"/>
          <w:lang w:eastAsia="zh-CN"/>
        </w:rPr>
        <w:t>grant</w:t>
      </w:r>
      <w:r>
        <w:rPr>
          <w:rFonts w:eastAsiaTheme="minorEastAsia"/>
          <w:lang w:eastAsia="zh-CN"/>
        </w:rPr>
        <w:t xml:space="preserve"> (DG), </w:t>
      </w:r>
      <w:r w:rsidRPr="00391EE7">
        <w:rPr>
          <w:rFonts w:eastAsiaTheme="minorEastAsia"/>
          <w:lang w:eastAsia="zh-CN"/>
        </w:rPr>
        <w:t>CG</w:t>
      </w:r>
      <w:r>
        <w:rPr>
          <w:rFonts w:eastAsiaTheme="minorEastAsia"/>
          <w:lang w:eastAsia="zh-CN"/>
        </w:rPr>
        <w:t xml:space="preserve"> </w:t>
      </w:r>
      <w:r w:rsidRPr="00391EE7">
        <w:rPr>
          <w:rFonts w:eastAsiaTheme="minorEastAsia"/>
          <w:lang w:eastAsia="zh-CN"/>
        </w:rPr>
        <w:t>can reduce</w:t>
      </w:r>
      <w:r w:rsidR="00CB30D8">
        <w:rPr>
          <w:rFonts w:eastAsiaTheme="minorEastAsia"/>
          <w:lang w:eastAsia="zh-CN"/>
        </w:rPr>
        <w:t xml:space="preserve"> dynamic </w:t>
      </w:r>
      <w:proofErr w:type="spellStart"/>
      <w:r w:rsidR="002C793F">
        <w:rPr>
          <w:rFonts w:eastAsiaTheme="minorEastAsia"/>
          <w:lang w:eastAsia="zh-CN"/>
        </w:rPr>
        <w:t>signaling</w:t>
      </w:r>
      <w:proofErr w:type="spellEnd"/>
      <w:r w:rsidR="00CB30D8">
        <w:rPr>
          <w:rFonts w:eastAsiaTheme="minorEastAsia"/>
          <w:lang w:eastAsia="zh-CN"/>
        </w:rPr>
        <w:t xml:space="preserve"> </w:t>
      </w:r>
      <w:r w:rsidRPr="00391EE7">
        <w:rPr>
          <w:rFonts w:eastAsiaTheme="minorEastAsia"/>
          <w:lang w:eastAsia="zh-CN"/>
        </w:rPr>
        <w:t>overhead</w:t>
      </w:r>
      <w:r w:rsidR="00CB30D8">
        <w:rPr>
          <w:rFonts w:eastAsiaTheme="minorEastAsia"/>
          <w:lang w:eastAsia="zh-CN"/>
        </w:rPr>
        <w:t xml:space="preserve"> and transmission delay</w:t>
      </w:r>
      <w:r w:rsidR="00E442FE">
        <w:rPr>
          <w:rFonts w:eastAsiaTheme="minorEastAsia"/>
          <w:lang w:eastAsia="zh-CN"/>
        </w:rPr>
        <w:t xml:space="preserve"> introduced by SR and/or BSR</w:t>
      </w:r>
      <w:r w:rsidR="00CB30D8">
        <w:rPr>
          <w:rFonts w:eastAsiaTheme="minorEastAsia"/>
          <w:lang w:eastAsia="zh-CN"/>
        </w:rPr>
        <w:t xml:space="preserve">. </w:t>
      </w:r>
      <w:r w:rsidR="00CB30D8" w:rsidRPr="00CB30D8">
        <w:rPr>
          <w:rFonts w:eastAsiaTheme="minorEastAsia"/>
          <w:lang w:eastAsia="zh-CN"/>
        </w:rPr>
        <w:t>Once a</w:t>
      </w:r>
      <w:r w:rsidR="00E442FE">
        <w:rPr>
          <w:rFonts w:eastAsiaTheme="minorEastAsia"/>
          <w:lang w:eastAsia="zh-CN"/>
        </w:rPr>
        <w:t xml:space="preserve"> </w:t>
      </w:r>
      <w:r w:rsidR="00CB30D8" w:rsidRPr="00CB30D8">
        <w:rPr>
          <w:rFonts w:eastAsiaTheme="minorEastAsia"/>
          <w:lang w:eastAsia="zh-CN"/>
        </w:rPr>
        <w:t xml:space="preserve">CG configuration is </w:t>
      </w:r>
      <w:r w:rsidR="004401FB" w:rsidRPr="004401FB">
        <w:rPr>
          <w:rFonts w:eastAsiaTheme="minorEastAsia"/>
          <w:lang w:eastAsia="zh-CN"/>
        </w:rPr>
        <w:t>configured</w:t>
      </w:r>
      <w:r w:rsidR="00E442FE">
        <w:rPr>
          <w:rFonts w:eastAsiaTheme="minorEastAsia"/>
          <w:lang w:eastAsia="zh-CN"/>
        </w:rPr>
        <w:t xml:space="preserve"> by RRC </w:t>
      </w:r>
      <w:proofErr w:type="spellStart"/>
      <w:r w:rsidR="00E442FE">
        <w:rPr>
          <w:rFonts w:eastAsiaTheme="minorEastAsia"/>
          <w:lang w:eastAsia="zh-CN"/>
        </w:rPr>
        <w:t>signaling</w:t>
      </w:r>
      <w:proofErr w:type="spellEnd"/>
      <w:r w:rsidR="00E442FE">
        <w:rPr>
          <w:rFonts w:eastAsiaTheme="minorEastAsia"/>
          <w:lang w:eastAsia="zh-CN"/>
        </w:rPr>
        <w:t xml:space="preserve"> (Type 1) or </w:t>
      </w:r>
      <w:r w:rsidR="00E442FE" w:rsidRPr="00E442FE">
        <w:rPr>
          <w:rFonts w:eastAsiaTheme="minorEastAsia"/>
          <w:lang w:eastAsia="zh-CN"/>
        </w:rPr>
        <w:t xml:space="preserve">activated </w:t>
      </w:r>
      <w:r w:rsidR="00E442FE">
        <w:rPr>
          <w:rFonts w:eastAsiaTheme="minorEastAsia"/>
          <w:lang w:eastAsia="zh-CN"/>
        </w:rPr>
        <w:t xml:space="preserve">by a DCI </w:t>
      </w:r>
      <w:proofErr w:type="spellStart"/>
      <w:r w:rsidR="00E442FE">
        <w:rPr>
          <w:rFonts w:eastAsiaTheme="minorEastAsia"/>
          <w:lang w:eastAsia="zh-CN"/>
        </w:rPr>
        <w:t>signaling</w:t>
      </w:r>
      <w:proofErr w:type="spellEnd"/>
      <w:r w:rsidR="00E442FE">
        <w:rPr>
          <w:rFonts w:eastAsiaTheme="minorEastAsia"/>
          <w:lang w:eastAsia="zh-CN"/>
        </w:rPr>
        <w:t xml:space="preserve"> (Type 2)</w:t>
      </w:r>
      <w:r w:rsidR="00CB30D8" w:rsidRPr="00CB30D8">
        <w:rPr>
          <w:rFonts w:eastAsiaTheme="minorEastAsia"/>
          <w:lang w:eastAsia="zh-CN"/>
        </w:rPr>
        <w:t xml:space="preserve">, the TBS and MCS of data transmitted on the CG occasions will not change unless the CG configuration is </w:t>
      </w:r>
      <w:r w:rsidR="00E442FE">
        <w:rPr>
          <w:rFonts w:eastAsiaTheme="minorEastAsia"/>
          <w:lang w:eastAsia="zh-CN"/>
        </w:rPr>
        <w:t xml:space="preserve">reconfigured or </w:t>
      </w:r>
      <w:r w:rsidR="00CB30D8" w:rsidRPr="00CB30D8">
        <w:rPr>
          <w:rFonts w:eastAsiaTheme="minorEastAsia"/>
          <w:lang w:eastAsia="zh-CN"/>
        </w:rPr>
        <w:t>reactivated.</w:t>
      </w:r>
      <w:r w:rsidR="009F50F7">
        <w:rPr>
          <w:rFonts w:eastAsiaTheme="minorEastAsia"/>
          <w:lang w:eastAsia="zh-CN"/>
        </w:rPr>
        <w:t xml:space="preserve"> This indicates that the </w:t>
      </w:r>
      <w:r w:rsidR="00E442FE">
        <w:rPr>
          <w:rFonts w:eastAsiaTheme="minorEastAsia"/>
          <w:lang w:eastAsia="zh-CN"/>
        </w:rPr>
        <w:t xml:space="preserve">legacy </w:t>
      </w:r>
      <w:r w:rsidR="009F50F7" w:rsidRPr="009F50F7">
        <w:rPr>
          <w:rFonts w:eastAsiaTheme="minorEastAsia"/>
          <w:lang w:eastAsia="zh-CN"/>
        </w:rPr>
        <w:t xml:space="preserve">CG is suitable </w:t>
      </w:r>
      <w:r w:rsidR="009F50F7">
        <w:rPr>
          <w:rFonts w:eastAsiaTheme="minorEastAsia"/>
          <w:lang w:eastAsia="zh-CN"/>
        </w:rPr>
        <w:t xml:space="preserve">for </w:t>
      </w:r>
      <w:r w:rsidR="009F50F7" w:rsidRPr="009F50F7">
        <w:rPr>
          <w:rFonts w:eastAsiaTheme="minorEastAsia"/>
          <w:lang w:eastAsia="zh-CN"/>
        </w:rPr>
        <w:t>periodic services with constant packet size.</w:t>
      </w:r>
      <w:r w:rsidR="00A331D0">
        <w:rPr>
          <w:rFonts w:eastAsiaTheme="minorEastAsia" w:hint="eastAsia"/>
          <w:lang w:eastAsia="zh-CN"/>
        </w:rPr>
        <w:t xml:space="preserve"> </w:t>
      </w:r>
      <w:r w:rsidR="009F50F7">
        <w:rPr>
          <w:rFonts w:eastAsiaTheme="minorEastAsia"/>
          <w:lang w:eastAsia="zh-CN"/>
        </w:rPr>
        <w:t xml:space="preserve">However, XR </w:t>
      </w:r>
      <w:r w:rsidR="009F50F7" w:rsidRPr="009F50F7">
        <w:rPr>
          <w:rFonts w:eastAsiaTheme="minorEastAsia"/>
          <w:lang w:eastAsia="zh-CN"/>
        </w:rPr>
        <w:t>UL scene traffic</w:t>
      </w:r>
      <w:r w:rsidR="009F50F7">
        <w:rPr>
          <w:rFonts w:eastAsiaTheme="minorEastAsia"/>
          <w:lang w:eastAsia="zh-CN"/>
        </w:rPr>
        <w:t xml:space="preserve"> frames have </w:t>
      </w:r>
      <w:r w:rsidR="009F50F7" w:rsidRPr="009F50F7">
        <w:rPr>
          <w:rFonts w:eastAsiaTheme="minorEastAsia"/>
          <w:lang w:eastAsia="zh-CN"/>
        </w:rPr>
        <w:t>variable</w:t>
      </w:r>
      <w:r w:rsidR="00B14E2F">
        <w:rPr>
          <w:rFonts w:eastAsiaTheme="minorEastAsia"/>
          <w:lang w:eastAsia="zh-CN"/>
        </w:rPr>
        <w:t xml:space="preserve"> and large</w:t>
      </w:r>
      <w:r w:rsidR="009F50F7" w:rsidRPr="009F50F7">
        <w:rPr>
          <w:rFonts w:eastAsiaTheme="minorEastAsia"/>
          <w:lang w:eastAsia="zh-CN"/>
        </w:rPr>
        <w:t xml:space="preserve"> packet sizes</w:t>
      </w:r>
      <w:r w:rsidR="009F50F7">
        <w:rPr>
          <w:rFonts w:eastAsiaTheme="minorEastAsia"/>
          <w:lang w:eastAsia="zh-CN"/>
        </w:rPr>
        <w:t xml:space="preserve"> with the </w:t>
      </w:r>
      <w:r w:rsidR="009F50F7" w:rsidRPr="009F50F7">
        <w:rPr>
          <w:rFonts w:eastAsiaTheme="minorEastAsia"/>
          <w:lang w:eastAsia="zh-CN"/>
        </w:rPr>
        <w:t>presence of</w:t>
      </w:r>
      <w:r w:rsidR="00F90803">
        <w:rPr>
          <w:rFonts w:eastAsiaTheme="minorEastAsia"/>
          <w:lang w:eastAsia="zh-CN"/>
        </w:rPr>
        <w:t xml:space="preserve"> </w:t>
      </w:r>
      <w:r w:rsidR="009F50F7" w:rsidRPr="009F50F7">
        <w:rPr>
          <w:rFonts w:eastAsiaTheme="minorEastAsia"/>
          <w:lang w:eastAsia="zh-CN"/>
        </w:rPr>
        <w:t>jitter</w:t>
      </w:r>
      <w:r w:rsidR="009F50F7">
        <w:rPr>
          <w:rFonts w:eastAsiaTheme="minorEastAsia"/>
          <w:lang w:eastAsia="zh-CN"/>
        </w:rPr>
        <w:t xml:space="preserve">. Therefore, </w:t>
      </w:r>
      <w:r w:rsidR="00A331D0">
        <w:rPr>
          <w:rFonts w:eastAsiaTheme="minorEastAsia"/>
          <w:lang w:eastAsia="zh-CN"/>
        </w:rPr>
        <w:t xml:space="preserve">enhancements on </w:t>
      </w:r>
      <w:r w:rsidR="009F50F7">
        <w:rPr>
          <w:rFonts w:eastAsiaTheme="minorEastAsia" w:hint="eastAsia"/>
          <w:lang w:eastAsia="zh-CN"/>
        </w:rPr>
        <w:t>t</w:t>
      </w:r>
      <w:r w:rsidR="009F50F7">
        <w:rPr>
          <w:rFonts w:eastAsiaTheme="minorEastAsia"/>
          <w:lang w:eastAsia="zh-CN"/>
        </w:rPr>
        <w:t xml:space="preserve">he </w:t>
      </w:r>
      <w:r w:rsidR="00CB30D8" w:rsidRPr="00CB30D8">
        <w:rPr>
          <w:rFonts w:eastAsiaTheme="minorEastAsia"/>
          <w:lang w:eastAsia="zh-CN"/>
        </w:rPr>
        <w:t xml:space="preserve">legacy CG </w:t>
      </w:r>
      <w:r w:rsidR="00B14E2F">
        <w:rPr>
          <w:rFonts w:eastAsiaTheme="minorEastAsia"/>
          <w:lang w:eastAsia="zh-CN"/>
        </w:rPr>
        <w:t xml:space="preserve">should be studied to accommodate the </w:t>
      </w:r>
      <w:r w:rsidR="00B14E2F" w:rsidRPr="00B14E2F">
        <w:rPr>
          <w:rFonts w:eastAsiaTheme="minorEastAsia"/>
          <w:lang w:eastAsia="zh-CN"/>
        </w:rPr>
        <w:t xml:space="preserve">XR </w:t>
      </w:r>
      <w:r w:rsidR="00B14E2F">
        <w:rPr>
          <w:rFonts w:eastAsiaTheme="minorEastAsia"/>
          <w:lang w:eastAsia="zh-CN"/>
        </w:rPr>
        <w:t>traffic characteristics.</w:t>
      </w:r>
      <w:r w:rsidR="00353A37">
        <w:rPr>
          <w:rFonts w:eastAsiaTheme="minorEastAsia"/>
          <w:lang w:eastAsia="zh-CN"/>
        </w:rPr>
        <w:t xml:space="preserve"> </w:t>
      </w:r>
      <w:r w:rsidR="00C52EF9">
        <w:rPr>
          <w:rFonts w:eastAsiaTheme="minorEastAsia"/>
          <w:lang w:eastAsia="zh-CN"/>
        </w:rPr>
        <w:t xml:space="preserve">We will discuss </w:t>
      </w:r>
      <w:r w:rsidR="004B4E36">
        <w:rPr>
          <w:rFonts w:eastAsiaTheme="minorEastAsia" w:hint="eastAsia"/>
          <w:lang w:eastAsia="zh-CN"/>
        </w:rPr>
        <w:t>the</w:t>
      </w:r>
      <w:r w:rsidR="004B4E36">
        <w:rPr>
          <w:rFonts w:eastAsiaTheme="minorEastAsia"/>
          <w:lang w:eastAsia="zh-CN"/>
        </w:rPr>
        <w:t xml:space="preserve"> enhancements</w:t>
      </w:r>
      <w:r w:rsidR="00C52EF9">
        <w:rPr>
          <w:rFonts w:eastAsiaTheme="minorEastAsia"/>
          <w:lang w:eastAsia="zh-CN"/>
        </w:rPr>
        <w:t xml:space="preserve"> from the following three aspects.</w:t>
      </w:r>
    </w:p>
    <w:p w14:paraId="257BB070" w14:textId="7144F215" w:rsidR="006A7BB7" w:rsidRDefault="006A7BB7" w:rsidP="00073C07">
      <w:pPr>
        <w:pStyle w:val="30"/>
        <w:jc w:val="both"/>
        <w:rPr>
          <w:lang w:eastAsia="zh-CN"/>
        </w:rPr>
      </w:pPr>
      <w:r>
        <w:rPr>
          <w:rFonts w:hint="eastAsia"/>
          <w:lang w:eastAsia="zh-CN"/>
        </w:rPr>
        <w:t>2</w:t>
      </w:r>
      <w:r>
        <w:rPr>
          <w:lang w:eastAsia="zh-CN"/>
        </w:rPr>
        <w:t xml:space="preserve">.1.1 </w:t>
      </w:r>
      <w:r w:rsidRPr="006A7BB7">
        <w:rPr>
          <w:lang w:eastAsia="zh-CN"/>
        </w:rPr>
        <w:t>Multiple PUSCH transmission occasions in a CG period</w:t>
      </w:r>
    </w:p>
    <w:p w14:paraId="238C4DCF" w14:textId="4933D5E4" w:rsidR="00C04B9A" w:rsidRDefault="00567EFB" w:rsidP="00073C07">
      <w:pPr>
        <w:jc w:val="both"/>
        <w:rPr>
          <w:lang w:eastAsia="zh-CN"/>
        </w:rPr>
      </w:pPr>
      <w:r>
        <w:rPr>
          <w:rFonts w:hint="eastAsia"/>
          <w:lang w:eastAsia="zh-CN"/>
        </w:rPr>
        <w:t>D</w:t>
      </w:r>
      <w:r>
        <w:rPr>
          <w:lang w:eastAsia="zh-CN"/>
        </w:rPr>
        <w:t>ue to the large</w:t>
      </w:r>
      <w:r w:rsidR="003B6A83">
        <w:rPr>
          <w:lang w:eastAsia="zh-CN"/>
        </w:rPr>
        <w:t xml:space="preserve"> dat</w:t>
      </w:r>
      <w:r w:rsidR="009A72E7">
        <w:rPr>
          <w:lang w:eastAsia="zh-CN"/>
        </w:rPr>
        <w:t>a</w:t>
      </w:r>
      <w:r>
        <w:rPr>
          <w:lang w:eastAsia="zh-CN"/>
        </w:rPr>
        <w:t xml:space="preserve"> sizes of XR </w:t>
      </w:r>
      <w:r w:rsidR="00A87A8E">
        <w:rPr>
          <w:lang w:eastAsia="zh-CN"/>
        </w:rPr>
        <w:t xml:space="preserve">UL scene </w:t>
      </w:r>
      <w:r>
        <w:rPr>
          <w:lang w:eastAsia="zh-CN"/>
        </w:rPr>
        <w:t xml:space="preserve">traffic frames, </w:t>
      </w:r>
      <w:r w:rsidR="00614004">
        <w:rPr>
          <w:lang w:eastAsia="zh-CN"/>
        </w:rPr>
        <w:t>it may need multiple TBs to transmit a video frame. Hence, an enhanced CG is considered</w:t>
      </w:r>
      <w:r>
        <w:rPr>
          <w:lang w:eastAsia="zh-CN"/>
        </w:rPr>
        <w:t xml:space="preserve"> to support m</w:t>
      </w:r>
      <w:r w:rsidRPr="00567EFB">
        <w:rPr>
          <w:lang w:eastAsia="zh-CN"/>
        </w:rPr>
        <w:t>ultiple</w:t>
      </w:r>
      <w:r w:rsidR="00A87A8E">
        <w:rPr>
          <w:lang w:eastAsia="zh-CN"/>
        </w:rPr>
        <w:t xml:space="preserve"> </w:t>
      </w:r>
      <w:r w:rsidRPr="00567EFB">
        <w:rPr>
          <w:lang w:eastAsia="zh-CN"/>
        </w:rPr>
        <w:t>PUSCH transmission occasions in a</w:t>
      </w:r>
      <w:r w:rsidR="00A87A8E">
        <w:rPr>
          <w:lang w:eastAsia="zh-CN"/>
        </w:rPr>
        <w:t xml:space="preserve"> </w:t>
      </w:r>
      <w:r w:rsidRPr="00567EFB">
        <w:rPr>
          <w:lang w:eastAsia="zh-CN"/>
        </w:rPr>
        <w:t>CG period</w:t>
      </w:r>
      <w:r>
        <w:rPr>
          <w:lang w:eastAsia="zh-CN"/>
        </w:rPr>
        <w:t xml:space="preserve">. </w:t>
      </w:r>
      <w:r w:rsidR="00BC24C8">
        <w:rPr>
          <w:lang w:eastAsia="zh-CN"/>
        </w:rPr>
        <w:t xml:space="preserve">The </w:t>
      </w:r>
      <w:r w:rsidR="00C04B9A">
        <w:rPr>
          <w:lang w:eastAsia="zh-CN"/>
        </w:rPr>
        <w:t xml:space="preserve">detailed </w:t>
      </w:r>
      <w:r w:rsidR="00BC24C8">
        <w:rPr>
          <w:lang w:eastAsia="zh-CN"/>
        </w:rPr>
        <w:t xml:space="preserve">solutions </w:t>
      </w:r>
      <w:r w:rsidR="00C04B9A">
        <w:rPr>
          <w:lang w:eastAsia="zh-CN"/>
        </w:rPr>
        <w:t>include</w:t>
      </w:r>
      <w:r w:rsidR="000E12CB">
        <w:rPr>
          <w:lang w:eastAsia="zh-CN"/>
        </w:rPr>
        <w:t>:</w:t>
      </w:r>
    </w:p>
    <w:p w14:paraId="44571CB6" w14:textId="509EA0A6" w:rsidR="0036396E" w:rsidRDefault="0036396E" w:rsidP="0036396E">
      <w:pPr>
        <w:jc w:val="both"/>
        <w:rPr>
          <w:lang w:eastAsia="zh-CN"/>
        </w:rPr>
      </w:pPr>
      <w:r w:rsidRPr="00E65F0E">
        <w:rPr>
          <w:b/>
          <w:u w:val="single"/>
          <w:lang w:eastAsia="zh-CN"/>
        </w:rPr>
        <w:t>Scheme #1</w:t>
      </w:r>
      <w:r w:rsidRPr="00E65F0E">
        <w:rPr>
          <w:rFonts w:hint="eastAsia"/>
          <w:b/>
          <w:u w:val="single"/>
          <w:lang w:eastAsia="zh-CN"/>
        </w:rPr>
        <w:t>:</w:t>
      </w:r>
      <w:r w:rsidRPr="00E65F0E">
        <w:rPr>
          <w:b/>
          <w:u w:val="single"/>
          <w:lang w:eastAsia="zh-CN"/>
        </w:rPr>
        <w:t xml:space="preserve"> </w:t>
      </w:r>
      <w:r w:rsidR="00C04B9A" w:rsidRPr="00E65F0E">
        <w:rPr>
          <w:b/>
          <w:u w:val="single"/>
          <w:lang w:eastAsia="zh-CN"/>
        </w:rPr>
        <w:t>Multiple CG configuration</w:t>
      </w:r>
      <w:r w:rsidR="00B11C10" w:rsidRPr="00E65F0E">
        <w:rPr>
          <w:b/>
          <w:u w:val="single"/>
          <w:lang w:eastAsia="zh-CN"/>
        </w:rPr>
        <w:t>s</w:t>
      </w:r>
      <w:r w:rsidR="00C04B9A" w:rsidRPr="00E65F0E">
        <w:rPr>
          <w:b/>
          <w:u w:val="single"/>
          <w:lang w:eastAsia="zh-CN"/>
        </w:rPr>
        <w:t xml:space="preserve"> and joint activation</w:t>
      </w:r>
      <w:r w:rsidR="00015956">
        <w:rPr>
          <w:lang w:eastAsia="zh-CN"/>
        </w:rPr>
        <w:t>.</w:t>
      </w:r>
    </w:p>
    <w:p w14:paraId="18FBA154" w14:textId="15D382C9" w:rsidR="00C04B9A" w:rsidRPr="00E65F0E" w:rsidRDefault="0036396E" w:rsidP="0036396E">
      <w:pPr>
        <w:jc w:val="both"/>
        <w:rPr>
          <w:b/>
          <w:u w:val="single"/>
          <w:lang w:eastAsia="zh-CN"/>
        </w:rPr>
      </w:pPr>
      <w:r w:rsidRPr="00E65F0E">
        <w:rPr>
          <w:b/>
          <w:u w:val="single"/>
          <w:lang w:eastAsia="zh-CN"/>
        </w:rPr>
        <w:t>Scheme #</w:t>
      </w:r>
      <w:r w:rsidR="00E65F0E">
        <w:rPr>
          <w:b/>
          <w:u w:val="single"/>
          <w:lang w:eastAsia="zh-CN"/>
        </w:rPr>
        <w:t>2</w:t>
      </w:r>
      <w:r w:rsidRPr="00E65F0E">
        <w:rPr>
          <w:b/>
          <w:u w:val="single"/>
          <w:lang w:eastAsia="zh-CN"/>
        </w:rPr>
        <w:t xml:space="preserve">: </w:t>
      </w:r>
      <w:r w:rsidR="00C04B9A" w:rsidRPr="00E65F0E">
        <w:rPr>
          <w:b/>
          <w:u w:val="single"/>
          <w:lang w:eastAsia="zh-CN"/>
        </w:rPr>
        <w:t>Using multi-slot TDRA for a</w:t>
      </w:r>
      <w:r w:rsidR="00E143D0">
        <w:rPr>
          <w:b/>
          <w:u w:val="single"/>
          <w:lang w:eastAsia="zh-CN"/>
        </w:rPr>
        <w:t xml:space="preserve"> </w:t>
      </w:r>
      <w:r w:rsidR="00C04B9A" w:rsidRPr="00E65F0E">
        <w:rPr>
          <w:b/>
          <w:u w:val="single"/>
          <w:lang w:eastAsia="zh-CN"/>
        </w:rPr>
        <w:t>CG configuration</w:t>
      </w:r>
      <w:r w:rsidR="00015956" w:rsidRPr="00E65F0E">
        <w:rPr>
          <w:b/>
          <w:u w:val="single"/>
          <w:lang w:eastAsia="zh-CN"/>
        </w:rPr>
        <w:t>.</w:t>
      </w:r>
    </w:p>
    <w:p w14:paraId="52FE8E77" w14:textId="123114CE" w:rsidR="0036396E" w:rsidRDefault="0036396E" w:rsidP="00073C07">
      <w:pPr>
        <w:jc w:val="both"/>
        <w:rPr>
          <w:rFonts w:hint="eastAsia"/>
          <w:lang w:eastAsia="zh-CN"/>
        </w:rPr>
      </w:pPr>
      <w:r>
        <w:rPr>
          <w:lang w:eastAsia="zh-CN"/>
        </w:rPr>
        <w:t>Regarding</w:t>
      </w:r>
      <w:r w:rsidRPr="0036396E">
        <w:t xml:space="preserve"> </w:t>
      </w:r>
      <w:r w:rsidRPr="0036396E">
        <w:rPr>
          <w:lang w:eastAsia="zh-CN"/>
        </w:rPr>
        <w:t>Scheme #1</w:t>
      </w:r>
      <w:r w:rsidR="004B4E36">
        <w:rPr>
          <w:lang w:eastAsia="zh-CN"/>
        </w:rPr>
        <w:t xml:space="preserve">, </w:t>
      </w:r>
      <w:r w:rsidR="00263F93">
        <w:rPr>
          <w:lang w:eastAsia="zh-CN"/>
        </w:rPr>
        <w:t>m</w:t>
      </w:r>
      <w:r w:rsidR="00263F93" w:rsidRPr="00263F93">
        <w:rPr>
          <w:lang w:eastAsia="zh-CN"/>
        </w:rPr>
        <w:t xml:space="preserve">ultiple </w:t>
      </w:r>
      <w:r w:rsidR="0017285C">
        <w:rPr>
          <w:lang w:eastAsia="zh-CN"/>
        </w:rPr>
        <w:t>T</w:t>
      </w:r>
      <w:r w:rsidR="0017285C">
        <w:rPr>
          <w:rFonts w:hint="eastAsia"/>
          <w:lang w:eastAsia="zh-CN"/>
        </w:rPr>
        <w:t>y</w:t>
      </w:r>
      <w:r w:rsidR="0017285C">
        <w:rPr>
          <w:lang w:eastAsia="zh-CN"/>
        </w:rPr>
        <w:t>pe 2</w:t>
      </w:r>
      <w:r w:rsidR="00C161FA">
        <w:rPr>
          <w:lang w:eastAsia="zh-CN"/>
        </w:rPr>
        <w:t xml:space="preserve"> </w:t>
      </w:r>
      <w:r w:rsidR="00263F93" w:rsidRPr="00263F93">
        <w:rPr>
          <w:lang w:eastAsia="zh-CN"/>
        </w:rPr>
        <w:t>CG configurations are configured to UE,</w:t>
      </w:r>
      <w:r w:rsidR="00263F93">
        <w:rPr>
          <w:lang w:eastAsia="zh-CN"/>
        </w:rPr>
        <w:t xml:space="preserve"> and then </w:t>
      </w:r>
      <w:r w:rsidR="004E4DEE">
        <w:rPr>
          <w:lang w:eastAsia="zh-CN"/>
        </w:rPr>
        <w:t>jointly</w:t>
      </w:r>
      <w:r w:rsidR="00263F93" w:rsidRPr="00263F93">
        <w:rPr>
          <w:lang w:eastAsia="zh-CN"/>
        </w:rPr>
        <w:t xml:space="preserve"> activate one or more of the multiple CG configurations</w:t>
      </w:r>
      <w:r w:rsidR="00263F93">
        <w:rPr>
          <w:lang w:eastAsia="zh-CN"/>
        </w:rPr>
        <w:t xml:space="preserve">. </w:t>
      </w:r>
      <w:r w:rsidR="0017285C">
        <w:rPr>
          <w:lang w:eastAsia="zh-CN"/>
        </w:rPr>
        <w:t xml:space="preserve">In the current specification, up to 12 CG configurations can be configured </w:t>
      </w:r>
      <w:r w:rsidR="00C161FA">
        <w:rPr>
          <w:lang w:eastAsia="zh-CN"/>
        </w:rPr>
        <w:t>in one</w:t>
      </w:r>
      <w:r w:rsidR="0017285C">
        <w:rPr>
          <w:lang w:eastAsia="zh-CN"/>
        </w:rPr>
        <w:t xml:space="preserve"> BWP</w:t>
      </w:r>
      <w:r w:rsidR="00C161FA">
        <w:rPr>
          <w:lang w:eastAsia="zh-CN"/>
        </w:rPr>
        <w:t xml:space="preserve"> </w:t>
      </w:r>
      <w:r w:rsidR="00C161FA" w:rsidRPr="00C161FA">
        <w:rPr>
          <w:lang w:eastAsia="zh-CN"/>
        </w:rPr>
        <w:t>of a serving cell</w:t>
      </w:r>
      <w:r w:rsidR="00614004">
        <w:rPr>
          <w:lang w:eastAsia="zh-CN"/>
        </w:rPr>
        <w:t xml:space="preserve"> and multiple </w:t>
      </w:r>
      <w:r w:rsidR="00614004" w:rsidRPr="00614004">
        <w:rPr>
          <w:lang w:eastAsia="zh-CN"/>
        </w:rPr>
        <w:t>CG configurations</w:t>
      </w:r>
      <w:r w:rsidR="00614004">
        <w:rPr>
          <w:lang w:eastAsia="zh-CN"/>
        </w:rPr>
        <w:t xml:space="preserve"> can be jointly deactivated via </w:t>
      </w:r>
      <w:r w:rsidR="001859F2">
        <w:rPr>
          <w:lang w:eastAsia="zh-CN"/>
        </w:rPr>
        <w:t xml:space="preserve">a </w:t>
      </w:r>
      <w:r w:rsidR="00614004">
        <w:rPr>
          <w:lang w:eastAsia="zh-CN"/>
        </w:rPr>
        <w:t xml:space="preserve">single DCI. However, joint activation of multiple </w:t>
      </w:r>
      <w:r w:rsidR="00614004" w:rsidRPr="00614004">
        <w:rPr>
          <w:lang w:eastAsia="zh-CN"/>
        </w:rPr>
        <w:t>CG configurations</w:t>
      </w:r>
      <w:r w:rsidR="00614004">
        <w:rPr>
          <w:lang w:eastAsia="zh-CN"/>
        </w:rPr>
        <w:t xml:space="preserve"> based on </w:t>
      </w:r>
      <w:r w:rsidR="00386240">
        <w:rPr>
          <w:lang w:eastAsia="zh-CN"/>
        </w:rPr>
        <w:t xml:space="preserve">a </w:t>
      </w:r>
      <w:r w:rsidR="00614004">
        <w:rPr>
          <w:lang w:eastAsia="zh-CN"/>
        </w:rPr>
        <w:t xml:space="preserve">single DCI has not been supported. </w:t>
      </w:r>
      <w:r w:rsidR="00C20AD6">
        <w:rPr>
          <w:lang w:eastAsia="zh-CN"/>
        </w:rPr>
        <w:t xml:space="preserve">The challenge of </w:t>
      </w:r>
      <w:r w:rsidR="00C20AD6" w:rsidRPr="00C20AD6">
        <w:rPr>
          <w:lang w:eastAsia="zh-CN"/>
        </w:rPr>
        <w:t xml:space="preserve">single DCI </w:t>
      </w:r>
      <w:r w:rsidR="00C20AD6" w:rsidRPr="00C20AD6">
        <w:rPr>
          <w:lang w:eastAsia="zh-CN"/>
        </w:rPr>
        <w:lastRenderedPageBreak/>
        <w:t>based activation of multiple CG configurations</w:t>
      </w:r>
      <w:r w:rsidR="00C20AD6">
        <w:rPr>
          <w:lang w:eastAsia="zh-CN"/>
        </w:rPr>
        <w:t xml:space="preserve"> lies in t</w:t>
      </w:r>
      <w:r w:rsidR="00C20AD6" w:rsidRPr="00C20AD6">
        <w:rPr>
          <w:lang w:eastAsia="zh-CN"/>
        </w:rPr>
        <w:t>he complexity involved in DCI format design</w:t>
      </w:r>
      <w:r w:rsidR="00C20AD6">
        <w:rPr>
          <w:lang w:eastAsia="zh-CN"/>
        </w:rPr>
        <w:t xml:space="preserve"> and the increased DCI size because multiple </w:t>
      </w:r>
      <w:r w:rsidR="00C20AD6" w:rsidRPr="00C20AD6">
        <w:rPr>
          <w:lang w:eastAsia="zh-CN"/>
        </w:rPr>
        <w:t>CG configuration</w:t>
      </w:r>
      <w:r w:rsidR="00C20AD6">
        <w:rPr>
          <w:lang w:eastAsia="zh-CN"/>
        </w:rPr>
        <w:t xml:space="preserve">s can have </w:t>
      </w:r>
      <w:r w:rsidR="00C20AD6" w:rsidRPr="00C20AD6">
        <w:rPr>
          <w:lang w:eastAsia="zh-CN"/>
        </w:rPr>
        <w:t>different</w:t>
      </w:r>
      <w:r w:rsidR="00C20AD6">
        <w:rPr>
          <w:lang w:eastAsia="zh-CN"/>
        </w:rPr>
        <w:t xml:space="preserve"> </w:t>
      </w:r>
      <w:r w:rsidR="00C20AD6" w:rsidRPr="00C20AD6">
        <w:rPr>
          <w:lang w:eastAsia="zh-CN"/>
        </w:rPr>
        <w:t>parameters, e.g., PRBs, MCS</w:t>
      </w:r>
      <w:r w:rsidR="00C20AD6">
        <w:rPr>
          <w:lang w:eastAsia="zh-CN"/>
        </w:rPr>
        <w:t>, etc.</w:t>
      </w:r>
      <w:r w:rsidR="0029087E">
        <w:rPr>
          <w:lang w:eastAsia="zh-CN"/>
        </w:rPr>
        <w:t xml:space="preserve"> Hence, </w:t>
      </w:r>
      <w:r w:rsidR="0029087E" w:rsidRPr="0029087E">
        <w:rPr>
          <w:lang w:eastAsia="zh-CN"/>
        </w:rPr>
        <w:t>the benefit</w:t>
      </w:r>
      <w:r w:rsidR="00386240">
        <w:rPr>
          <w:lang w:eastAsia="zh-CN"/>
        </w:rPr>
        <w:t xml:space="preserve"> of </w:t>
      </w:r>
      <w:r w:rsidR="0029087E" w:rsidRPr="0029087E">
        <w:rPr>
          <w:lang w:eastAsia="zh-CN"/>
        </w:rPr>
        <w:t>single DCI based activation of multiple CG configurations</w:t>
      </w:r>
      <w:r w:rsidR="0029087E">
        <w:rPr>
          <w:lang w:eastAsia="zh-CN"/>
        </w:rPr>
        <w:t xml:space="preserve"> should be further</w:t>
      </w:r>
      <w:r w:rsidR="0029087E" w:rsidRPr="0029087E">
        <w:rPr>
          <w:lang w:eastAsia="zh-CN"/>
        </w:rPr>
        <w:t xml:space="preserve"> justified.</w:t>
      </w:r>
    </w:p>
    <w:p w14:paraId="3C35065A" w14:textId="7FCDDB61" w:rsidR="006A7BB7" w:rsidRDefault="007A47AA" w:rsidP="00073C07">
      <w:pPr>
        <w:jc w:val="both"/>
        <w:rPr>
          <w:lang w:eastAsia="zh-CN"/>
        </w:rPr>
      </w:pPr>
      <w:r>
        <w:rPr>
          <w:lang w:eastAsia="zh-CN"/>
        </w:rPr>
        <w:t>Regarding Scheme #2</w:t>
      </w:r>
      <w:r w:rsidR="00BE353E">
        <w:rPr>
          <w:lang w:eastAsia="zh-CN"/>
        </w:rPr>
        <w:t xml:space="preserve">, </w:t>
      </w:r>
      <w:r w:rsidRPr="007A47AA">
        <w:rPr>
          <w:lang w:eastAsia="zh-CN"/>
        </w:rPr>
        <w:t>this solution is similar</w:t>
      </w:r>
      <w:r>
        <w:rPr>
          <w:lang w:eastAsia="zh-CN"/>
        </w:rPr>
        <w:t xml:space="preserve"> </w:t>
      </w:r>
      <w:r w:rsidRPr="007A47AA">
        <w:rPr>
          <w:lang w:eastAsia="zh-CN"/>
        </w:rPr>
        <w:t xml:space="preserve">to single DCI scheduling multiple TBs via configuring multiple SLIVs across slots </w:t>
      </w:r>
      <w:r w:rsidR="00BE353E" w:rsidRPr="00BE353E">
        <w:rPr>
          <w:lang w:eastAsia="zh-CN"/>
        </w:rPr>
        <w:t xml:space="preserve">in </w:t>
      </w:r>
      <w:r w:rsidR="00C2690A">
        <w:rPr>
          <w:lang w:eastAsia="zh-CN"/>
        </w:rPr>
        <w:t xml:space="preserve">the </w:t>
      </w:r>
      <w:r w:rsidR="00BE353E" w:rsidRPr="00BE353E">
        <w:rPr>
          <w:lang w:eastAsia="zh-CN"/>
        </w:rPr>
        <w:t>TDRA table</w:t>
      </w:r>
      <w:r>
        <w:rPr>
          <w:lang w:eastAsia="zh-CN"/>
        </w:rPr>
        <w:t>.</w:t>
      </w:r>
    </w:p>
    <w:p w14:paraId="1D53A664" w14:textId="314EEEC5" w:rsidR="007A47AA" w:rsidRPr="00776923" w:rsidRDefault="009B3C0A" w:rsidP="00073C07">
      <w:pPr>
        <w:jc w:val="both"/>
        <w:rPr>
          <w:b/>
          <w:lang w:eastAsia="zh-CN"/>
        </w:rPr>
      </w:pPr>
      <w:r>
        <w:rPr>
          <w:lang w:eastAsia="zh-CN"/>
        </w:rPr>
        <w:t xml:space="preserve">Due to the variable frame size and </w:t>
      </w:r>
      <w:r w:rsidRPr="009B3C0A">
        <w:rPr>
          <w:lang w:eastAsia="zh-CN"/>
        </w:rPr>
        <w:t xml:space="preserve">non-integer periodicity </w:t>
      </w:r>
      <w:r>
        <w:rPr>
          <w:lang w:eastAsia="zh-CN"/>
        </w:rPr>
        <w:t xml:space="preserve">of XR traffic and the existence of </w:t>
      </w:r>
      <w:r w:rsidR="00C2690A">
        <w:rPr>
          <w:lang w:eastAsia="zh-CN"/>
        </w:rPr>
        <w:t xml:space="preserve">a </w:t>
      </w:r>
      <w:r>
        <w:rPr>
          <w:lang w:eastAsia="zh-CN"/>
        </w:rPr>
        <w:t>jitter, configuring m</w:t>
      </w:r>
      <w:r w:rsidRPr="009B3C0A">
        <w:rPr>
          <w:lang w:eastAsia="zh-CN"/>
        </w:rPr>
        <w:t xml:space="preserve">ultiple PUSCH transmission occasions </w:t>
      </w:r>
      <w:r w:rsidR="007A47AA" w:rsidRPr="007A47AA">
        <w:rPr>
          <w:lang w:eastAsia="zh-CN"/>
        </w:rPr>
        <w:t xml:space="preserve">with fixed MCS/resource allocation </w:t>
      </w:r>
      <w:r w:rsidRPr="009B3C0A">
        <w:rPr>
          <w:lang w:eastAsia="zh-CN"/>
        </w:rPr>
        <w:t>in a</w:t>
      </w:r>
      <w:r w:rsidR="009D06D8">
        <w:rPr>
          <w:lang w:eastAsia="zh-CN"/>
        </w:rPr>
        <w:t xml:space="preserve"> </w:t>
      </w:r>
      <w:r w:rsidRPr="009B3C0A">
        <w:rPr>
          <w:lang w:eastAsia="zh-CN"/>
        </w:rPr>
        <w:t>CG period</w:t>
      </w:r>
      <w:r>
        <w:rPr>
          <w:lang w:eastAsia="zh-CN"/>
        </w:rPr>
        <w:t xml:space="preserve"> will result in l</w:t>
      </w:r>
      <w:r w:rsidRPr="009B3C0A">
        <w:rPr>
          <w:lang w:eastAsia="zh-CN"/>
        </w:rPr>
        <w:t>ow resource efficiency</w:t>
      </w:r>
      <w:r>
        <w:rPr>
          <w:lang w:eastAsia="zh-CN"/>
        </w:rPr>
        <w:t xml:space="preserve">. </w:t>
      </w:r>
      <w:r w:rsidR="00597536">
        <w:rPr>
          <w:lang w:eastAsia="zh-CN"/>
        </w:rPr>
        <w:t xml:space="preserve">For example, </w:t>
      </w:r>
      <w:r w:rsidR="00E07BF7">
        <w:rPr>
          <w:lang w:eastAsia="zh-CN"/>
        </w:rPr>
        <w:t xml:space="preserve">considering the varying packet size, the number of CG occasions is </w:t>
      </w:r>
      <w:r w:rsidR="00E07BF7" w:rsidRPr="00E07BF7">
        <w:rPr>
          <w:lang w:eastAsia="zh-CN"/>
        </w:rPr>
        <w:t xml:space="preserve">usually </w:t>
      </w:r>
      <w:r w:rsidR="00E07BF7">
        <w:rPr>
          <w:lang w:eastAsia="zh-CN"/>
        </w:rPr>
        <w:t xml:space="preserve">configured based on the </w:t>
      </w:r>
      <w:r w:rsidR="00E07BF7" w:rsidRPr="00E07BF7">
        <w:rPr>
          <w:lang w:eastAsia="zh-CN"/>
        </w:rPr>
        <w:t>maximum packet size</w:t>
      </w:r>
      <w:r w:rsidR="00E07BF7">
        <w:rPr>
          <w:lang w:eastAsia="zh-CN"/>
        </w:rPr>
        <w:t xml:space="preserve"> to </w:t>
      </w:r>
      <w:r w:rsidR="00776923">
        <w:rPr>
          <w:lang w:eastAsia="zh-CN"/>
        </w:rPr>
        <w:t>satisfy the PDB requirement</w:t>
      </w:r>
      <w:r w:rsidR="00E07BF7">
        <w:rPr>
          <w:lang w:eastAsia="zh-CN"/>
        </w:rPr>
        <w:t xml:space="preserve">, which will cause a waste of resources when packets with </w:t>
      </w:r>
      <w:r w:rsidR="00E07BF7" w:rsidRPr="00E07BF7">
        <w:rPr>
          <w:lang w:eastAsia="zh-CN"/>
        </w:rPr>
        <w:t>small</w:t>
      </w:r>
      <w:r w:rsidR="00E07BF7">
        <w:rPr>
          <w:lang w:eastAsia="zh-CN"/>
        </w:rPr>
        <w:t xml:space="preserve"> size</w:t>
      </w:r>
      <w:r w:rsidR="0067685F">
        <w:rPr>
          <w:lang w:eastAsia="zh-CN"/>
        </w:rPr>
        <w:t>s</w:t>
      </w:r>
      <w:r w:rsidR="00E07BF7">
        <w:rPr>
          <w:lang w:eastAsia="zh-CN"/>
        </w:rPr>
        <w:t xml:space="preserve"> are transmitted.</w:t>
      </w:r>
    </w:p>
    <w:p w14:paraId="59ACF244" w14:textId="356C1BE9" w:rsidR="00180F34" w:rsidRDefault="009B3C0A" w:rsidP="00073C07">
      <w:pPr>
        <w:jc w:val="both"/>
        <w:rPr>
          <w:lang w:eastAsia="zh-CN"/>
        </w:rPr>
      </w:pPr>
      <w:r>
        <w:rPr>
          <w:lang w:eastAsia="zh-CN"/>
        </w:rPr>
        <w:t xml:space="preserve">Therefore, further enhancements on </w:t>
      </w:r>
      <w:r w:rsidR="00B615D0">
        <w:rPr>
          <w:lang w:eastAsia="zh-CN"/>
        </w:rPr>
        <w:t xml:space="preserve">the </w:t>
      </w:r>
      <w:r>
        <w:rPr>
          <w:lang w:eastAsia="zh-CN"/>
        </w:rPr>
        <w:t>d</w:t>
      </w:r>
      <w:r w:rsidRPr="009B3C0A">
        <w:rPr>
          <w:lang w:eastAsia="zh-CN"/>
        </w:rPr>
        <w:t>ynamic adaptation of CG parameters/configurations</w:t>
      </w:r>
      <w:r w:rsidR="00B36BA0">
        <w:rPr>
          <w:lang w:eastAsia="zh-CN"/>
        </w:rPr>
        <w:t xml:space="preserve"> and n</w:t>
      </w:r>
      <w:r w:rsidR="00B36BA0" w:rsidRPr="00B36BA0">
        <w:rPr>
          <w:lang w:eastAsia="zh-CN"/>
        </w:rPr>
        <w:t>on-integer periodicity for CG transmissions</w:t>
      </w:r>
      <w:r w:rsidR="00B36BA0">
        <w:rPr>
          <w:lang w:eastAsia="zh-CN"/>
        </w:rPr>
        <w:t xml:space="preserve"> should be considered.</w:t>
      </w:r>
    </w:p>
    <w:p w14:paraId="080FE953" w14:textId="331E631A" w:rsidR="007A47AA" w:rsidRPr="007A47AA" w:rsidRDefault="007A47AA" w:rsidP="00073C07">
      <w:pPr>
        <w:jc w:val="both"/>
        <w:rPr>
          <w:b/>
          <w:bCs/>
          <w:lang w:eastAsia="zh-CN"/>
        </w:rPr>
      </w:pPr>
      <w:r w:rsidRPr="007A47AA">
        <w:rPr>
          <w:b/>
          <w:bCs/>
          <w:lang w:eastAsia="zh-CN"/>
        </w:rPr>
        <w:t xml:space="preserve">Proposal 1. Multiple PUSCH transmission occasions can be supported in </w:t>
      </w:r>
      <w:r w:rsidR="007456EA">
        <w:rPr>
          <w:b/>
          <w:bCs/>
          <w:lang w:eastAsia="zh-CN"/>
        </w:rPr>
        <w:t xml:space="preserve">a </w:t>
      </w:r>
      <w:r w:rsidRPr="007A47AA">
        <w:rPr>
          <w:b/>
          <w:bCs/>
          <w:lang w:eastAsia="zh-CN"/>
        </w:rPr>
        <w:t>CG period for one CG configuration</w:t>
      </w:r>
      <w:r w:rsidR="00551A84">
        <w:rPr>
          <w:b/>
          <w:bCs/>
          <w:lang w:eastAsia="zh-CN"/>
        </w:rPr>
        <w:t>, e.g., u</w:t>
      </w:r>
      <w:r w:rsidR="00551A84" w:rsidRPr="00551A84">
        <w:rPr>
          <w:b/>
          <w:bCs/>
          <w:lang w:eastAsia="zh-CN"/>
        </w:rPr>
        <w:t>sing multi-slot TDRA for a CG configuration</w:t>
      </w:r>
      <w:r w:rsidR="00551A84">
        <w:rPr>
          <w:b/>
          <w:bCs/>
          <w:lang w:eastAsia="zh-CN"/>
        </w:rPr>
        <w:t>.</w:t>
      </w:r>
    </w:p>
    <w:p w14:paraId="6299172E" w14:textId="61793355" w:rsidR="00C52EF9" w:rsidRPr="000361C3" w:rsidRDefault="000943A3" w:rsidP="00073C07">
      <w:pPr>
        <w:pStyle w:val="30"/>
        <w:jc w:val="both"/>
      </w:pPr>
      <w:r>
        <w:t>2.1.</w:t>
      </w:r>
      <w:r w:rsidR="006A7BB7">
        <w:t>2</w:t>
      </w:r>
      <w:r>
        <w:t xml:space="preserve"> </w:t>
      </w:r>
      <w:r w:rsidR="00C52EF9" w:rsidRPr="00C52EF9">
        <w:t>Dynamic adaptation of CG parameters/configurations</w:t>
      </w:r>
    </w:p>
    <w:p w14:paraId="29C18B39" w14:textId="460E1BEB" w:rsidR="00415D73" w:rsidRDefault="00C24D44" w:rsidP="00073C07">
      <w:pPr>
        <w:jc w:val="both"/>
        <w:rPr>
          <w:rFonts w:eastAsiaTheme="minorEastAsia"/>
          <w:lang w:eastAsia="zh-CN"/>
        </w:rPr>
      </w:pPr>
      <w:r>
        <w:rPr>
          <w:rFonts w:eastAsiaTheme="minorEastAsia"/>
          <w:lang w:eastAsia="zh-CN"/>
        </w:rPr>
        <w:t>To</w:t>
      </w:r>
      <w:r w:rsidRPr="00C24D44">
        <w:t xml:space="preserve"> </w:t>
      </w:r>
      <w:r>
        <w:rPr>
          <w:rFonts w:eastAsiaTheme="minorEastAsia"/>
          <w:lang w:eastAsia="zh-CN"/>
        </w:rPr>
        <w:t>accommodate</w:t>
      </w:r>
      <w:r w:rsidRPr="00C24D44">
        <w:rPr>
          <w:rFonts w:eastAsiaTheme="minorEastAsia"/>
          <w:lang w:eastAsia="zh-CN"/>
        </w:rPr>
        <w:t xml:space="preserve"> the variable frame size of XR traffic</w:t>
      </w:r>
      <w:r>
        <w:rPr>
          <w:rFonts w:eastAsiaTheme="minorEastAsia"/>
          <w:lang w:eastAsia="zh-CN"/>
        </w:rPr>
        <w:t>,</w:t>
      </w:r>
      <w:r w:rsidR="004401CA">
        <w:rPr>
          <w:rFonts w:eastAsiaTheme="minorEastAsia"/>
          <w:lang w:eastAsia="zh-CN"/>
        </w:rPr>
        <w:t xml:space="preserve"> </w:t>
      </w:r>
      <w:r w:rsidR="004508D7">
        <w:rPr>
          <w:rFonts w:eastAsiaTheme="minorEastAsia"/>
          <w:lang w:val="en-US" w:eastAsia="zh-CN"/>
        </w:rPr>
        <w:t>o</w:t>
      </w:r>
      <w:r w:rsidR="00DA0FC6" w:rsidRPr="00DA0FC6">
        <w:rPr>
          <w:rFonts w:eastAsiaTheme="minorEastAsia"/>
          <w:lang w:val="en-US" w:eastAsia="zh-CN"/>
        </w:rPr>
        <w:t xml:space="preserve">ne </w:t>
      </w:r>
      <w:r w:rsidR="00C53AD6">
        <w:rPr>
          <w:rFonts w:eastAsiaTheme="minorEastAsia" w:hint="eastAsia"/>
          <w:lang w:val="en-US" w:eastAsia="zh-CN"/>
        </w:rPr>
        <w:t>implementation</w:t>
      </w:r>
      <w:r w:rsidR="00DA0FC6" w:rsidRPr="00DA0FC6">
        <w:rPr>
          <w:rFonts w:eastAsiaTheme="minorEastAsia"/>
          <w:lang w:val="en-US" w:eastAsia="zh-CN"/>
        </w:rPr>
        <w:t xml:space="preserve"> </w:t>
      </w:r>
      <w:r w:rsidR="004401CA">
        <w:rPr>
          <w:rFonts w:eastAsiaTheme="minorEastAsia"/>
          <w:lang w:val="en-US" w:eastAsia="zh-CN"/>
        </w:rPr>
        <w:t>method is to</w:t>
      </w:r>
      <w:r w:rsidR="00DA0FC6" w:rsidRPr="00DA0FC6">
        <w:rPr>
          <w:rFonts w:eastAsiaTheme="minorEastAsia"/>
          <w:lang w:val="en-US" w:eastAsia="zh-CN"/>
        </w:rPr>
        <w:t xml:space="preserve"> reactivate </w:t>
      </w:r>
      <w:r w:rsidR="00AD42A1">
        <w:rPr>
          <w:rFonts w:eastAsiaTheme="minorEastAsia" w:hint="eastAsia"/>
          <w:lang w:val="en-US" w:eastAsia="zh-CN"/>
        </w:rPr>
        <w:t>or</w:t>
      </w:r>
      <w:r w:rsidR="00AD42A1">
        <w:rPr>
          <w:rFonts w:eastAsiaTheme="minorEastAsia"/>
          <w:lang w:val="en-US" w:eastAsia="zh-CN"/>
        </w:rPr>
        <w:t xml:space="preserve"> update </w:t>
      </w:r>
      <w:r w:rsidR="004401CA">
        <w:rPr>
          <w:rFonts w:eastAsiaTheme="minorEastAsia"/>
          <w:lang w:val="en-US" w:eastAsia="zh-CN"/>
        </w:rPr>
        <w:t>the</w:t>
      </w:r>
      <w:r w:rsidR="0085150C">
        <w:rPr>
          <w:rFonts w:eastAsiaTheme="minorEastAsia"/>
          <w:lang w:val="en-US" w:eastAsia="zh-CN"/>
        </w:rPr>
        <w:t xml:space="preserve"> </w:t>
      </w:r>
      <w:r w:rsidR="00DA0FC6" w:rsidRPr="00DA0FC6">
        <w:rPr>
          <w:rFonts w:eastAsiaTheme="minorEastAsia"/>
          <w:lang w:val="en-US" w:eastAsia="zh-CN"/>
        </w:rPr>
        <w:t xml:space="preserve">CG configuration (timing/frequency resources, MCS, etc.) </w:t>
      </w:r>
      <w:r w:rsidR="00AD42A1">
        <w:rPr>
          <w:rFonts w:eastAsiaTheme="minorEastAsia"/>
          <w:lang w:val="en-US" w:eastAsia="zh-CN"/>
        </w:rPr>
        <w:t xml:space="preserve">using DCI with CS-RNTI </w:t>
      </w:r>
      <w:r w:rsidR="00DA0FC6" w:rsidRPr="00DA0FC6">
        <w:rPr>
          <w:rFonts w:eastAsiaTheme="minorEastAsia"/>
          <w:lang w:val="en-US" w:eastAsia="zh-CN"/>
        </w:rPr>
        <w:t xml:space="preserve">when the packet size </w:t>
      </w:r>
      <w:r w:rsidR="004401CA">
        <w:rPr>
          <w:rFonts w:eastAsiaTheme="minorEastAsia"/>
          <w:lang w:val="en-US" w:eastAsia="zh-CN"/>
        </w:rPr>
        <w:t>changes</w:t>
      </w:r>
      <w:r w:rsidR="00DA0FC6" w:rsidRPr="00DA0FC6">
        <w:rPr>
          <w:rFonts w:eastAsiaTheme="minorEastAsia"/>
          <w:lang w:val="en-US" w:eastAsia="zh-CN"/>
        </w:rPr>
        <w:t xml:space="preserve">, but </w:t>
      </w:r>
      <w:r w:rsidR="009C35FB">
        <w:rPr>
          <w:rFonts w:eastAsiaTheme="minorEastAsia" w:hint="eastAsia"/>
          <w:lang w:val="en-US" w:eastAsia="zh-CN"/>
        </w:rPr>
        <w:t>this</w:t>
      </w:r>
      <w:r w:rsidR="00DA0FC6" w:rsidRPr="00DA0FC6">
        <w:rPr>
          <w:rFonts w:eastAsiaTheme="minorEastAsia"/>
          <w:lang w:val="en-US" w:eastAsia="zh-CN"/>
        </w:rPr>
        <w:t xml:space="preserve"> will </w:t>
      </w:r>
      <w:r w:rsidR="004401CA">
        <w:rPr>
          <w:rFonts w:eastAsiaTheme="minorEastAsia"/>
          <w:lang w:val="en-US" w:eastAsia="zh-CN"/>
        </w:rPr>
        <w:t>introduce</w:t>
      </w:r>
      <w:r w:rsidR="00DA0FC6" w:rsidRPr="00DA0FC6">
        <w:rPr>
          <w:rFonts w:eastAsiaTheme="minorEastAsia"/>
          <w:lang w:val="en-US" w:eastAsia="zh-CN"/>
        </w:rPr>
        <w:t xml:space="preserve"> e</w:t>
      </w:r>
      <w:r w:rsidR="00DA0FC6">
        <w:rPr>
          <w:rFonts w:eastAsiaTheme="minorEastAsia"/>
          <w:lang w:val="en-US" w:eastAsia="zh-CN"/>
        </w:rPr>
        <w:t>xtra PDCCH monitoring overhead</w:t>
      </w:r>
      <w:r w:rsidR="00E1355D">
        <w:rPr>
          <w:rFonts w:eastAsiaTheme="minorEastAsia"/>
          <w:lang w:val="en-US" w:eastAsia="zh-CN"/>
        </w:rPr>
        <w:t xml:space="preserve"> and signaling overhead</w:t>
      </w:r>
      <w:r w:rsidR="00DA0FC6">
        <w:rPr>
          <w:rFonts w:eastAsiaTheme="minorEastAsia"/>
          <w:lang w:val="en-US" w:eastAsia="zh-CN"/>
        </w:rPr>
        <w:t>.</w:t>
      </w:r>
      <w:r w:rsidR="004508D7">
        <w:rPr>
          <w:rFonts w:eastAsiaTheme="minorEastAsia"/>
          <w:lang w:val="en-US" w:eastAsia="zh-CN"/>
        </w:rPr>
        <w:t xml:space="preserve"> </w:t>
      </w:r>
      <w:r w:rsidR="006E50B9">
        <w:rPr>
          <w:rFonts w:eastAsiaTheme="minorEastAsia"/>
          <w:lang w:val="en-US" w:eastAsia="zh-CN"/>
        </w:rPr>
        <w:t xml:space="preserve">Therefore, </w:t>
      </w:r>
      <w:r w:rsidR="006E50B9" w:rsidRPr="006E50B9">
        <w:rPr>
          <w:rFonts w:eastAsiaTheme="minorEastAsia"/>
          <w:lang w:val="en-US" w:eastAsia="zh-CN"/>
        </w:rPr>
        <w:t xml:space="preserve">dynamic adaptation of CG parameters/configurations </w:t>
      </w:r>
      <w:r w:rsidR="006E50B9">
        <w:rPr>
          <w:rFonts w:eastAsiaTheme="minorEastAsia"/>
          <w:lang w:val="en-US" w:eastAsia="zh-CN"/>
        </w:rPr>
        <w:t>can be introduced t</w:t>
      </w:r>
      <w:r w:rsidR="006E50B9" w:rsidRPr="006E50B9">
        <w:rPr>
          <w:rFonts w:eastAsiaTheme="minorEastAsia"/>
          <w:lang w:val="en-US" w:eastAsia="zh-CN"/>
        </w:rPr>
        <w:t>o enhance CG to support variable packet sizes</w:t>
      </w:r>
      <w:r w:rsidR="006E50B9">
        <w:rPr>
          <w:rFonts w:eastAsiaTheme="minorEastAsia"/>
          <w:lang w:val="en-US" w:eastAsia="zh-CN"/>
        </w:rPr>
        <w:t>.</w:t>
      </w:r>
      <w:r w:rsidR="006E50B9" w:rsidRPr="006E50B9">
        <w:rPr>
          <w:rFonts w:eastAsiaTheme="minorEastAsia"/>
          <w:lang w:val="en-US" w:eastAsia="zh-CN"/>
        </w:rPr>
        <w:t xml:space="preserve"> </w:t>
      </w:r>
      <w:r w:rsidR="006E50B9">
        <w:rPr>
          <w:rFonts w:eastAsiaTheme="minorEastAsia"/>
          <w:lang w:val="en-US" w:eastAsia="zh-CN"/>
        </w:rPr>
        <w:t>Regarding this</w:t>
      </w:r>
      <w:r w:rsidR="00415D73">
        <w:rPr>
          <w:rFonts w:eastAsiaTheme="minorEastAsia"/>
          <w:lang w:eastAsia="zh-CN"/>
        </w:rPr>
        <w:t xml:space="preserve">, some potential solutions </w:t>
      </w:r>
      <w:r w:rsidR="006E50B9">
        <w:rPr>
          <w:rFonts w:eastAsiaTheme="minorEastAsia"/>
          <w:lang w:eastAsia="zh-CN"/>
        </w:rPr>
        <w:t xml:space="preserve">as listed below </w:t>
      </w:r>
      <w:r w:rsidR="0098446D">
        <w:rPr>
          <w:rFonts w:eastAsiaTheme="minorEastAsia"/>
          <w:lang w:eastAsia="zh-CN"/>
        </w:rPr>
        <w:t>have</w:t>
      </w:r>
      <w:r w:rsidR="006E50B9">
        <w:rPr>
          <w:rFonts w:eastAsiaTheme="minorEastAsia"/>
          <w:lang w:eastAsia="zh-CN"/>
        </w:rPr>
        <w:t xml:space="preserve"> be</w:t>
      </w:r>
      <w:r w:rsidR="0098446D">
        <w:rPr>
          <w:rFonts w:eastAsiaTheme="minorEastAsia"/>
          <w:lang w:eastAsia="zh-CN"/>
        </w:rPr>
        <w:t>en</w:t>
      </w:r>
      <w:r w:rsidR="006E50B9">
        <w:rPr>
          <w:rFonts w:eastAsiaTheme="minorEastAsia"/>
          <w:lang w:eastAsia="zh-CN"/>
        </w:rPr>
        <w:t xml:space="preserve"> </w:t>
      </w:r>
      <w:r w:rsidR="00415D73">
        <w:rPr>
          <w:rFonts w:eastAsiaTheme="minorEastAsia"/>
          <w:lang w:eastAsia="zh-CN"/>
        </w:rPr>
        <w:t>considered</w:t>
      </w:r>
      <w:r w:rsidR="006E50B9">
        <w:rPr>
          <w:rFonts w:eastAsiaTheme="minorEastAsia"/>
          <w:lang w:eastAsia="zh-CN"/>
        </w:rPr>
        <w:t>.</w:t>
      </w:r>
    </w:p>
    <w:p w14:paraId="2CBAE140" w14:textId="2554B119" w:rsidR="002B42FA" w:rsidRDefault="002B42FA" w:rsidP="002B42FA">
      <w:pPr>
        <w:jc w:val="both"/>
        <w:rPr>
          <w:rFonts w:eastAsiaTheme="minorEastAsia"/>
          <w:lang w:val="en-US" w:eastAsia="zh-CN"/>
        </w:rPr>
      </w:pPr>
      <w:r w:rsidRPr="002B42FA">
        <w:rPr>
          <w:rFonts w:eastAsiaTheme="minorEastAsia"/>
          <w:b/>
          <w:u w:val="single"/>
          <w:lang w:val="en-US" w:eastAsia="zh-CN"/>
        </w:rPr>
        <w:t xml:space="preserve">Scheme #1: </w:t>
      </w:r>
      <w:r w:rsidR="006E50B9" w:rsidRPr="002B42FA">
        <w:rPr>
          <w:rFonts w:eastAsiaTheme="minorEastAsia"/>
          <w:b/>
          <w:u w:val="single"/>
          <w:lang w:val="en-US" w:eastAsia="zh-CN"/>
        </w:rPr>
        <w:t xml:space="preserve">CG parameters/configurations adaptation </w:t>
      </w:r>
      <w:r w:rsidR="003265CB" w:rsidRPr="002B42FA">
        <w:rPr>
          <w:rFonts w:eastAsiaTheme="minorEastAsia"/>
          <w:b/>
          <w:u w:val="single"/>
          <w:lang w:val="en-US" w:eastAsia="zh-CN"/>
        </w:rPr>
        <w:t>for one</w:t>
      </w:r>
      <w:r w:rsidR="0085150C">
        <w:rPr>
          <w:rFonts w:eastAsiaTheme="minorEastAsia"/>
          <w:b/>
          <w:u w:val="single"/>
          <w:lang w:val="en-US" w:eastAsia="zh-CN"/>
        </w:rPr>
        <w:t xml:space="preserve"> </w:t>
      </w:r>
      <w:r w:rsidR="003265CB" w:rsidRPr="002B42FA">
        <w:rPr>
          <w:rFonts w:eastAsiaTheme="minorEastAsia"/>
          <w:b/>
          <w:u w:val="single"/>
          <w:lang w:val="en-US" w:eastAsia="zh-CN"/>
        </w:rPr>
        <w:t>CG configuration</w:t>
      </w:r>
      <w:r w:rsidR="003265CB" w:rsidRPr="002B42FA">
        <w:rPr>
          <w:rFonts w:eastAsiaTheme="minorEastAsia"/>
          <w:lang w:val="en-US" w:eastAsia="zh-CN"/>
        </w:rPr>
        <w:t>.</w:t>
      </w:r>
    </w:p>
    <w:p w14:paraId="13C5BA0F" w14:textId="34B9BB33" w:rsidR="00DB098B" w:rsidRPr="002B42FA" w:rsidRDefault="002B42FA" w:rsidP="002B42FA">
      <w:pPr>
        <w:jc w:val="both"/>
        <w:rPr>
          <w:rFonts w:eastAsiaTheme="minorEastAsia"/>
          <w:lang w:val="en-US" w:eastAsia="zh-CN"/>
        </w:rPr>
      </w:pPr>
      <w:r w:rsidRPr="002B42FA">
        <w:rPr>
          <w:rFonts w:eastAsiaTheme="minorEastAsia"/>
          <w:b/>
          <w:u w:val="single"/>
          <w:lang w:val="en-US" w:eastAsia="zh-CN"/>
        </w:rPr>
        <w:t xml:space="preserve">Scheme #2: </w:t>
      </w:r>
      <w:r w:rsidR="00DB098B" w:rsidRPr="002B42FA">
        <w:rPr>
          <w:rFonts w:eastAsiaTheme="minorEastAsia"/>
          <w:b/>
          <w:u w:val="single"/>
          <w:lang w:val="en-US" w:eastAsia="zh-CN"/>
        </w:rPr>
        <w:t>CG occasions skipping/release</w:t>
      </w:r>
      <w:r w:rsidR="00DB098B" w:rsidRPr="002B42FA">
        <w:rPr>
          <w:rFonts w:eastAsiaTheme="minorEastAsia"/>
          <w:lang w:val="en-US" w:eastAsia="zh-CN"/>
        </w:rPr>
        <w:t>.</w:t>
      </w:r>
    </w:p>
    <w:p w14:paraId="383B9BE7" w14:textId="7FA69D00" w:rsidR="00DA0FC6" w:rsidRDefault="002B42FA" w:rsidP="0010533C">
      <w:pPr>
        <w:jc w:val="both"/>
        <w:rPr>
          <w:rFonts w:eastAsiaTheme="minorEastAsia"/>
          <w:lang w:val="en-US" w:eastAsia="zh-CN"/>
        </w:rPr>
      </w:pPr>
      <w:r w:rsidRPr="002B42FA">
        <w:rPr>
          <w:rFonts w:eastAsiaTheme="minorEastAsia"/>
          <w:lang w:val="en-US" w:eastAsia="zh-CN"/>
        </w:rPr>
        <w:t>Regarding Scheme #1</w:t>
      </w:r>
      <w:r w:rsidR="006E50B9">
        <w:rPr>
          <w:rFonts w:eastAsiaTheme="minorEastAsia"/>
          <w:lang w:val="en-US" w:eastAsia="zh-CN"/>
        </w:rPr>
        <w:t xml:space="preserve">, </w:t>
      </w:r>
      <w:r w:rsidR="006E50B9" w:rsidRPr="006E50B9">
        <w:rPr>
          <w:rFonts w:eastAsiaTheme="minorEastAsia"/>
          <w:lang w:val="en-US" w:eastAsia="zh-CN"/>
        </w:rPr>
        <w:t>the network can dynamically change the timing/frequency resources, MCS, etc. for one CG configuration.</w:t>
      </w:r>
      <w:r w:rsidR="002A46AA">
        <w:rPr>
          <w:rFonts w:eastAsiaTheme="minorEastAsia"/>
          <w:lang w:val="en-US" w:eastAsia="zh-CN"/>
        </w:rPr>
        <w:t xml:space="preserve"> </w:t>
      </w:r>
      <w:r w:rsidR="00FF5C19">
        <w:rPr>
          <w:rFonts w:eastAsiaTheme="minorEastAsia"/>
          <w:lang w:val="en-US" w:eastAsia="zh-CN"/>
        </w:rPr>
        <w:t xml:space="preserve">The indication of </w:t>
      </w:r>
      <w:r w:rsidR="00FF5C19" w:rsidRPr="00FF5C19">
        <w:rPr>
          <w:rFonts w:eastAsiaTheme="minorEastAsia"/>
          <w:lang w:val="en-US" w:eastAsia="zh-CN"/>
        </w:rPr>
        <w:t>CG parameters/configurations adaptation</w:t>
      </w:r>
      <w:r w:rsidR="00FF5C19">
        <w:rPr>
          <w:rFonts w:eastAsiaTheme="minorEastAsia"/>
          <w:lang w:val="en-US" w:eastAsia="zh-CN"/>
        </w:rPr>
        <w:t xml:space="preserve"> can be carried in a </w:t>
      </w:r>
      <w:r w:rsidR="00FF5C19" w:rsidRPr="00FF5C19">
        <w:rPr>
          <w:rFonts w:eastAsiaTheme="minorEastAsia"/>
          <w:lang w:val="en-US" w:eastAsia="zh-CN"/>
        </w:rPr>
        <w:t xml:space="preserve">new simplified DCI with </w:t>
      </w:r>
      <w:r w:rsidR="00B35D43">
        <w:rPr>
          <w:rFonts w:eastAsiaTheme="minorEastAsia"/>
          <w:lang w:val="en-US" w:eastAsia="zh-CN"/>
        </w:rPr>
        <w:t xml:space="preserve">a </w:t>
      </w:r>
      <w:r w:rsidR="00FF5C19" w:rsidRPr="00FF5C19">
        <w:rPr>
          <w:rFonts w:eastAsiaTheme="minorEastAsia"/>
          <w:lang w:val="en-US" w:eastAsia="zh-CN"/>
        </w:rPr>
        <w:t>small payload size</w:t>
      </w:r>
      <w:r w:rsidR="00FF5C19">
        <w:rPr>
          <w:rFonts w:eastAsiaTheme="minorEastAsia"/>
          <w:lang w:val="en-US" w:eastAsia="zh-CN"/>
        </w:rPr>
        <w:t xml:space="preserve">. </w:t>
      </w:r>
      <w:r w:rsidR="000421DE">
        <w:rPr>
          <w:rFonts w:eastAsiaTheme="minorEastAsia"/>
          <w:lang w:val="en-US" w:eastAsia="zh-CN"/>
        </w:rPr>
        <w:t>This</w:t>
      </w:r>
      <w:r w:rsidR="00FF5C19">
        <w:rPr>
          <w:rFonts w:eastAsiaTheme="minorEastAsia"/>
          <w:lang w:val="en-US" w:eastAsia="zh-CN"/>
        </w:rPr>
        <w:t xml:space="preserve"> can reduce </w:t>
      </w:r>
      <w:r w:rsidR="00FF5C19" w:rsidRPr="00FF5C19">
        <w:rPr>
          <w:rFonts w:eastAsiaTheme="minorEastAsia"/>
          <w:lang w:val="en-US" w:eastAsia="zh-CN"/>
        </w:rPr>
        <w:t>the PDCCH monitoring overhead</w:t>
      </w:r>
      <w:r w:rsidR="00FF5C19">
        <w:rPr>
          <w:rFonts w:eastAsiaTheme="minorEastAsia"/>
          <w:lang w:val="en-US" w:eastAsia="zh-CN"/>
        </w:rPr>
        <w:t xml:space="preserve"> since t</w:t>
      </w:r>
      <w:r w:rsidR="00FF5C19" w:rsidRPr="00FF5C19">
        <w:rPr>
          <w:rFonts w:eastAsiaTheme="minorEastAsia"/>
          <w:lang w:val="en-US" w:eastAsia="zh-CN"/>
        </w:rPr>
        <w:t>he PDCCH monitoring occasions of</w:t>
      </w:r>
      <w:r w:rsidR="00FF5C19">
        <w:rPr>
          <w:rFonts w:eastAsiaTheme="minorEastAsia"/>
          <w:lang w:val="en-US" w:eastAsia="zh-CN"/>
        </w:rPr>
        <w:t xml:space="preserve"> the</w:t>
      </w:r>
      <w:r w:rsidR="00FF5C19" w:rsidRPr="00FF5C19">
        <w:rPr>
          <w:rFonts w:eastAsiaTheme="minorEastAsia"/>
          <w:lang w:val="en-US" w:eastAsia="zh-CN"/>
        </w:rPr>
        <w:t xml:space="preserve"> new simplified DCI can </w:t>
      </w:r>
      <w:r w:rsidR="00FF5C19">
        <w:rPr>
          <w:rFonts w:eastAsiaTheme="minorEastAsia"/>
          <w:lang w:val="en-US" w:eastAsia="zh-CN"/>
        </w:rPr>
        <w:t xml:space="preserve">be </w:t>
      </w:r>
      <w:r w:rsidR="00FF5C19" w:rsidRPr="00FF5C19">
        <w:rPr>
          <w:rFonts w:eastAsiaTheme="minorEastAsia"/>
          <w:lang w:val="en-US" w:eastAsia="zh-CN"/>
        </w:rPr>
        <w:t>between one or more CG occasion</w:t>
      </w:r>
      <w:r w:rsidR="00FF5C19">
        <w:rPr>
          <w:rFonts w:eastAsiaTheme="minorEastAsia"/>
          <w:lang w:val="en-US" w:eastAsia="zh-CN"/>
        </w:rPr>
        <w:t xml:space="preserve">s. </w:t>
      </w:r>
    </w:p>
    <w:p w14:paraId="6B6E606D" w14:textId="5F062636" w:rsidR="002034C8" w:rsidRDefault="00DB098B" w:rsidP="0010533C">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clarified in clause 2.1.1, </w:t>
      </w:r>
      <w:r w:rsidRPr="00DB098B">
        <w:rPr>
          <w:rFonts w:eastAsiaTheme="minorEastAsia"/>
          <w:lang w:val="en-US" w:eastAsia="zh-CN"/>
        </w:rPr>
        <w:t>configuring multiple PUSCH transmission occasions with fixed MCS/resource allocation in a</w:t>
      </w:r>
      <w:r w:rsidR="00014DE5">
        <w:rPr>
          <w:rFonts w:eastAsiaTheme="minorEastAsia"/>
          <w:lang w:val="en-US" w:eastAsia="zh-CN"/>
        </w:rPr>
        <w:t xml:space="preserve"> </w:t>
      </w:r>
      <w:r w:rsidRPr="00DB098B">
        <w:rPr>
          <w:rFonts w:eastAsiaTheme="minorEastAsia"/>
          <w:lang w:val="en-US" w:eastAsia="zh-CN"/>
        </w:rPr>
        <w:t>CG period will result in low resource efficiency</w:t>
      </w:r>
      <w:r>
        <w:rPr>
          <w:rFonts w:eastAsiaTheme="minorEastAsia"/>
          <w:lang w:val="en-US" w:eastAsia="zh-CN"/>
        </w:rPr>
        <w:t xml:space="preserve">, thus a </w:t>
      </w:r>
      <w:r w:rsidRPr="00DB098B">
        <w:rPr>
          <w:rFonts w:eastAsiaTheme="minorEastAsia"/>
          <w:lang w:val="en-US" w:eastAsia="zh-CN"/>
        </w:rPr>
        <w:t>CG occasions skipping/release</w:t>
      </w:r>
      <w:r>
        <w:rPr>
          <w:rFonts w:eastAsiaTheme="minorEastAsia"/>
          <w:lang w:val="en-US" w:eastAsia="zh-CN"/>
        </w:rPr>
        <w:t xml:space="preserve"> mechanism </w:t>
      </w:r>
      <w:r w:rsidR="002B42FA">
        <w:rPr>
          <w:rFonts w:eastAsiaTheme="minorEastAsia"/>
          <w:lang w:val="en-US" w:eastAsia="zh-CN"/>
        </w:rPr>
        <w:t xml:space="preserve">in </w:t>
      </w:r>
      <w:r w:rsidR="002B42FA" w:rsidRPr="002B42FA">
        <w:rPr>
          <w:rFonts w:eastAsiaTheme="minorEastAsia"/>
          <w:lang w:val="en-US" w:eastAsia="zh-CN"/>
        </w:rPr>
        <w:t>Scheme #</w:t>
      </w:r>
      <w:r w:rsidR="002B42FA">
        <w:rPr>
          <w:rFonts w:eastAsiaTheme="minorEastAsia"/>
          <w:lang w:val="en-US" w:eastAsia="zh-CN"/>
        </w:rPr>
        <w:t xml:space="preserve">2 </w:t>
      </w:r>
      <w:r>
        <w:rPr>
          <w:rFonts w:eastAsiaTheme="minorEastAsia"/>
          <w:lang w:val="en-US" w:eastAsia="zh-CN"/>
        </w:rPr>
        <w:t xml:space="preserve">should be further introduced to improve resource efficiency. </w:t>
      </w:r>
      <w:r w:rsidR="0005467C">
        <w:rPr>
          <w:rFonts w:eastAsiaTheme="minorEastAsia"/>
          <w:lang w:val="en-US" w:eastAsia="zh-CN"/>
        </w:rPr>
        <w:t>To this end, two methods can be provided:</w:t>
      </w:r>
    </w:p>
    <w:p w14:paraId="5E6D5FDD" w14:textId="0CEA0C5D" w:rsidR="00D258A5" w:rsidRPr="002D2F0F" w:rsidRDefault="00014DE5" w:rsidP="0010533C">
      <w:pPr>
        <w:pStyle w:val="aff"/>
        <w:numPr>
          <w:ilvl w:val="0"/>
          <w:numId w:val="42"/>
        </w:numPr>
        <w:ind w:leftChars="0"/>
        <w:jc w:val="both"/>
        <w:rPr>
          <w:rFonts w:eastAsiaTheme="minorEastAsia"/>
          <w:lang w:val="en-US" w:eastAsia="zh-CN"/>
        </w:rPr>
      </w:pPr>
      <w:r w:rsidRPr="00014DE5">
        <w:rPr>
          <w:rFonts w:eastAsiaTheme="minorEastAsia"/>
          <w:lang w:val="en-US" w:eastAsia="zh-CN"/>
        </w:rPr>
        <w:t>Dynamic indication to the UE to modify PUSCH occasions</w:t>
      </w:r>
      <w:r>
        <w:rPr>
          <w:rFonts w:eastAsiaTheme="minorEastAsia"/>
          <w:lang w:val="en-US" w:eastAsia="zh-CN"/>
        </w:rPr>
        <w:t xml:space="preserve">. </w:t>
      </w:r>
      <w:r w:rsidR="002D2F0F">
        <w:rPr>
          <w:rFonts w:eastAsiaTheme="minorEastAsia"/>
          <w:lang w:val="en-US" w:eastAsia="zh-CN"/>
        </w:rPr>
        <w:t xml:space="preserve">For example, </w:t>
      </w:r>
      <w:proofErr w:type="spellStart"/>
      <w:r w:rsidR="0005467C" w:rsidRPr="002D2F0F">
        <w:rPr>
          <w:rFonts w:eastAsiaTheme="minorEastAsia"/>
          <w:lang w:val="en-US" w:eastAsia="zh-CN"/>
        </w:rPr>
        <w:t>gNB</w:t>
      </w:r>
      <w:proofErr w:type="spellEnd"/>
      <w:r w:rsidR="0005467C" w:rsidRPr="002D2F0F">
        <w:rPr>
          <w:rFonts w:eastAsiaTheme="minorEastAsia"/>
          <w:lang w:val="en-US" w:eastAsia="zh-CN"/>
        </w:rPr>
        <w:t xml:space="preserve"> sends a </w:t>
      </w:r>
      <w:r w:rsidR="00D258A5" w:rsidRPr="002D2F0F">
        <w:rPr>
          <w:rFonts w:eastAsiaTheme="minorEastAsia"/>
          <w:lang w:val="en-US" w:eastAsia="zh-CN"/>
        </w:rPr>
        <w:t>release DCI</w:t>
      </w:r>
      <w:r w:rsidR="0005467C" w:rsidRPr="002D2F0F">
        <w:rPr>
          <w:rFonts w:eastAsiaTheme="minorEastAsia"/>
          <w:lang w:val="en-US" w:eastAsia="zh-CN"/>
        </w:rPr>
        <w:t xml:space="preserve"> to UE </w:t>
      </w:r>
      <w:r w:rsidR="00D258A5" w:rsidRPr="002D2F0F">
        <w:rPr>
          <w:rFonts w:eastAsiaTheme="minorEastAsia" w:hint="eastAsia"/>
          <w:lang w:val="en-US" w:eastAsia="zh-CN"/>
        </w:rPr>
        <w:t>in</w:t>
      </w:r>
      <w:r w:rsidR="00D258A5" w:rsidRPr="002D2F0F">
        <w:rPr>
          <w:rFonts w:eastAsiaTheme="minorEastAsia"/>
          <w:lang w:val="en-US" w:eastAsia="zh-CN"/>
        </w:rPr>
        <w:t xml:space="preserve">dicating to skip a set of </w:t>
      </w:r>
      <w:r w:rsidR="002D2F0F" w:rsidRPr="002D2F0F">
        <w:rPr>
          <w:rFonts w:eastAsiaTheme="minorEastAsia"/>
          <w:lang w:val="en-US" w:eastAsia="zh-CN"/>
        </w:rPr>
        <w:t>CG</w:t>
      </w:r>
      <w:r w:rsidR="00D258A5" w:rsidRPr="002D2F0F">
        <w:rPr>
          <w:rFonts w:eastAsiaTheme="minorEastAsia"/>
          <w:lang w:val="en-US" w:eastAsia="zh-CN"/>
        </w:rPr>
        <w:t xml:space="preserve"> occasions. </w:t>
      </w:r>
    </w:p>
    <w:p w14:paraId="3DBD141B" w14:textId="558914CB" w:rsidR="00014DE5" w:rsidRPr="002D2F0F" w:rsidRDefault="00014DE5" w:rsidP="0010533C">
      <w:pPr>
        <w:pStyle w:val="aff"/>
        <w:numPr>
          <w:ilvl w:val="0"/>
          <w:numId w:val="42"/>
        </w:numPr>
        <w:ind w:leftChars="0"/>
        <w:jc w:val="both"/>
        <w:rPr>
          <w:rFonts w:eastAsiaTheme="minorEastAsia"/>
          <w:lang w:val="en-US" w:eastAsia="zh-CN"/>
        </w:rPr>
      </w:pPr>
      <w:r w:rsidRPr="002D2F0F">
        <w:rPr>
          <w:rFonts w:eastAsiaTheme="minorEastAsia"/>
          <w:lang w:val="en-US" w:eastAsia="zh-CN"/>
        </w:rPr>
        <w:t xml:space="preserve">Dynamic indication of the unused CG PUSCH occasions by the UE. In this method, multiple PUSCHs transmission occasions are configured in a CG period according to a large frame size, then </w:t>
      </w:r>
      <w:r w:rsidR="002D2F0F">
        <w:rPr>
          <w:rFonts w:eastAsiaTheme="minorEastAsia"/>
          <w:lang w:val="en-US" w:eastAsia="zh-CN"/>
        </w:rPr>
        <w:t>a</w:t>
      </w:r>
      <w:r w:rsidR="002D2F0F" w:rsidRPr="002D2F0F">
        <w:rPr>
          <w:rFonts w:eastAsiaTheme="minorEastAsia"/>
          <w:lang w:val="en-US" w:eastAsia="zh-CN"/>
        </w:rPr>
        <w:t xml:space="preserve">n indication signaling of unoccupied PUSCH occasions can be reported by UE to </w:t>
      </w:r>
      <w:proofErr w:type="spellStart"/>
      <w:r w:rsidR="002D2F0F" w:rsidRPr="002D2F0F">
        <w:rPr>
          <w:rFonts w:eastAsiaTheme="minorEastAsia"/>
          <w:lang w:val="en-US" w:eastAsia="zh-CN"/>
        </w:rPr>
        <w:t>gNB</w:t>
      </w:r>
      <w:proofErr w:type="spellEnd"/>
      <w:r w:rsidR="002D2F0F" w:rsidRPr="002D2F0F">
        <w:rPr>
          <w:rFonts w:eastAsiaTheme="minorEastAsia"/>
          <w:lang w:val="en-US" w:eastAsia="zh-CN"/>
        </w:rPr>
        <w:t xml:space="preserve">, so that those resources can be </w:t>
      </w:r>
      <w:r w:rsidR="000E42AD">
        <w:rPr>
          <w:rFonts w:eastAsiaTheme="minorEastAsia"/>
          <w:lang w:val="en-US" w:eastAsia="zh-CN"/>
        </w:rPr>
        <w:t xml:space="preserve">released and </w:t>
      </w:r>
      <w:r w:rsidR="002D2F0F" w:rsidRPr="002D2F0F">
        <w:rPr>
          <w:rFonts w:eastAsiaTheme="minorEastAsia"/>
          <w:lang w:val="en-US" w:eastAsia="zh-CN"/>
        </w:rPr>
        <w:t>utilized for other types of service.</w:t>
      </w:r>
      <w:r w:rsidR="002D2F0F">
        <w:rPr>
          <w:rFonts w:eastAsiaTheme="minorEastAsia"/>
          <w:lang w:val="en-US" w:eastAsia="zh-CN"/>
        </w:rPr>
        <w:t xml:space="preserve"> A new UCI can be used </w:t>
      </w:r>
      <w:r w:rsidRPr="002D2F0F">
        <w:rPr>
          <w:rFonts w:eastAsiaTheme="minorEastAsia"/>
          <w:lang w:val="en-US" w:eastAsia="zh-CN"/>
        </w:rPr>
        <w:t>to indicate the unused PUSCH occasions</w:t>
      </w:r>
      <w:r w:rsidR="000E42AD">
        <w:rPr>
          <w:rFonts w:eastAsiaTheme="minorEastAsia"/>
          <w:lang w:val="en-US" w:eastAsia="zh-CN"/>
        </w:rPr>
        <w:t>, where</w:t>
      </w:r>
      <w:r w:rsidRPr="002D2F0F">
        <w:rPr>
          <w:rFonts w:eastAsiaTheme="minorEastAsia"/>
          <w:lang w:val="en-US" w:eastAsia="zh-CN"/>
        </w:rPr>
        <w:t xml:space="preserve"> </w:t>
      </w:r>
      <w:r w:rsidR="000E42AD">
        <w:rPr>
          <w:rFonts w:eastAsiaTheme="minorEastAsia"/>
          <w:lang w:val="en-US" w:eastAsia="zh-CN"/>
        </w:rPr>
        <w:t xml:space="preserve">the UCI format design </w:t>
      </w:r>
      <w:r w:rsidR="000E5D99">
        <w:rPr>
          <w:rFonts w:eastAsiaTheme="minorEastAsia"/>
          <w:lang w:val="en-US" w:eastAsia="zh-CN"/>
        </w:rPr>
        <w:t xml:space="preserve">and when to send this </w:t>
      </w:r>
      <w:r w:rsidR="00EA0962">
        <w:rPr>
          <w:rFonts w:eastAsiaTheme="minorEastAsia"/>
          <w:lang w:val="en-US" w:eastAsia="zh-CN"/>
        </w:rPr>
        <w:t>U</w:t>
      </w:r>
      <w:r w:rsidR="000E5D99">
        <w:rPr>
          <w:rFonts w:eastAsiaTheme="minorEastAsia"/>
          <w:lang w:val="en-US" w:eastAsia="zh-CN"/>
        </w:rPr>
        <w:t xml:space="preserve">CI </w:t>
      </w:r>
      <w:r w:rsidR="000E42AD">
        <w:rPr>
          <w:rFonts w:eastAsiaTheme="minorEastAsia"/>
          <w:lang w:val="en-US" w:eastAsia="zh-CN"/>
        </w:rPr>
        <w:t>can be further studied.</w:t>
      </w:r>
    </w:p>
    <w:p w14:paraId="0899DED1" w14:textId="26651545" w:rsidR="0006393A" w:rsidRPr="0007158F" w:rsidRDefault="00542D8D" w:rsidP="0010533C">
      <w:pPr>
        <w:jc w:val="both"/>
        <w:rPr>
          <w:rFonts w:eastAsiaTheme="minorEastAsia"/>
          <w:lang w:val="en-US" w:eastAsia="zh-CN"/>
        </w:rPr>
      </w:pPr>
      <w:r w:rsidRPr="0007158F">
        <w:rPr>
          <w:rFonts w:eastAsiaTheme="minorEastAsia"/>
          <w:lang w:val="en-US" w:eastAsia="zh-CN"/>
        </w:rPr>
        <w:t>Th</w:t>
      </w:r>
      <w:r w:rsidR="0007158F">
        <w:rPr>
          <w:rFonts w:eastAsiaTheme="minorEastAsia"/>
          <w:lang w:val="en-US" w:eastAsia="zh-CN"/>
        </w:rPr>
        <w:t xml:space="preserve">e above solutions </w:t>
      </w:r>
      <w:r w:rsidRPr="0007158F">
        <w:rPr>
          <w:rFonts w:eastAsiaTheme="minorEastAsia"/>
          <w:lang w:val="en-US" w:eastAsia="zh-CN"/>
        </w:rPr>
        <w:t>allow for</w:t>
      </w:r>
      <w:r w:rsidR="00A4309F" w:rsidRPr="0007158F">
        <w:rPr>
          <w:rFonts w:eastAsiaTheme="minorEastAsia"/>
          <w:lang w:val="en-US" w:eastAsia="zh-CN"/>
        </w:rPr>
        <w:t xml:space="preserve"> the</w:t>
      </w:r>
      <w:r w:rsidRPr="0007158F">
        <w:rPr>
          <w:rFonts w:eastAsiaTheme="minorEastAsia"/>
          <w:lang w:val="en-US" w:eastAsia="zh-CN"/>
        </w:rPr>
        <w:t xml:space="preserve"> adaptation of</w:t>
      </w:r>
      <w:r w:rsidR="00014DE5">
        <w:rPr>
          <w:rFonts w:eastAsiaTheme="minorEastAsia"/>
          <w:lang w:val="en-US" w:eastAsia="zh-CN"/>
        </w:rPr>
        <w:t xml:space="preserve"> </w:t>
      </w:r>
      <w:r w:rsidRPr="0007158F">
        <w:rPr>
          <w:rFonts w:eastAsiaTheme="minorEastAsia"/>
          <w:lang w:val="en-US" w:eastAsia="zh-CN"/>
        </w:rPr>
        <w:t>CG parameters/configurations to</w:t>
      </w:r>
      <w:r w:rsidR="0098446D" w:rsidRPr="0007158F">
        <w:rPr>
          <w:rFonts w:eastAsiaTheme="minorEastAsia"/>
          <w:lang w:val="en-US" w:eastAsia="zh-CN"/>
        </w:rPr>
        <w:t xml:space="preserve"> fit the XR traffic</w:t>
      </w:r>
      <w:r w:rsidRPr="0007158F">
        <w:rPr>
          <w:rFonts w:eastAsiaTheme="minorEastAsia"/>
          <w:lang w:val="en-US" w:eastAsia="zh-CN"/>
        </w:rPr>
        <w:t xml:space="preserve"> </w:t>
      </w:r>
      <w:r w:rsidR="0098446D" w:rsidRPr="0007158F">
        <w:rPr>
          <w:rFonts w:eastAsiaTheme="minorEastAsia"/>
          <w:lang w:val="en-US" w:eastAsia="zh-CN"/>
        </w:rPr>
        <w:t>characteristics</w:t>
      </w:r>
      <w:r w:rsidRPr="0007158F">
        <w:rPr>
          <w:rFonts w:eastAsiaTheme="minorEastAsia"/>
          <w:lang w:val="en-US" w:eastAsia="zh-CN"/>
        </w:rPr>
        <w:t>.</w:t>
      </w:r>
    </w:p>
    <w:p w14:paraId="2F7269E9" w14:textId="51D6E9F6" w:rsidR="00FE782F" w:rsidRPr="007819F9" w:rsidRDefault="003E2D3A" w:rsidP="007819F9">
      <w:pPr>
        <w:jc w:val="both"/>
        <w:rPr>
          <w:rFonts w:eastAsiaTheme="minorEastAsia"/>
          <w:b/>
          <w:bCs/>
          <w:lang w:eastAsia="zh-CN"/>
        </w:rPr>
      </w:pPr>
      <w:r w:rsidRPr="006F62B1">
        <w:rPr>
          <w:rFonts w:eastAsiaTheme="minorEastAsia" w:hint="eastAsia"/>
          <w:b/>
          <w:bCs/>
          <w:lang w:eastAsia="zh-CN"/>
        </w:rPr>
        <w:lastRenderedPageBreak/>
        <w:t>P</w:t>
      </w:r>
      <w:r w:rsidRPr="006F62B1">
        <w:rPr>
          <w:rFonts w:eastAsiaTheme="minorEastAsia"/>
          <w:b/>
          <w:bCs/>
          <w:lang w:eastAsia="zh-CN"/>
        </w:rPr>
        <w:t xml:space="preserve">roposal </w:t>
      </w:r>
      <w:r w:rsidR="00012170">
        <w:rPr>
          <w:rFonts w:eastAsiaTheme="minorEastAsia"/>
          <w:b/>
          <w:bCs/>
          <w:lang w:eastAsia="zh-CN"/>
        </w:rPr>
        <w:t>2</w:t>
      </w:r>
      <w:r w:rsidRPr="006F62B1">
        <w:rPr>
          <w:rFonts w:eastAsiaTheme="minorEastAsia"/>
          <w:b/>
          <w:bCs/>
          <w:lang w:eastAsia="zh-CN"/>
        </w:rPr>
        <w:t xml:space="preserve">. </w:t>
      </w:r>
      <w:bookmarkStart w:id="6" w:name="_Hlk109895946"/>
      <w:r w:rsidR="00FE782F" w:rsidRPr="00FE782F">
        <w:rPr>
          <w:rFonts w:eastAsiaTheme="minorEastAsia"/>
          <w:b/>
          <w:bCs/>
          <w:lang w:eastAsia="zh-CN"/>
        </w:rPr>
        <w:t>CG parameters/configurations adaptation</w:t>
      </w:r>
      <w:bookmarkEnd w:id="6"/>
      <w:r w:rsidR="00FE782F" w:rsidRPr="00FE782F">
        <w:rPr>
          <w:rFonts w:eastAsiaTheme="minorEastAsia" w:hint="eastAsia"/>
          <w:b/>
          <w:bCs/>
          <w:lang w:eastAsia="zh-CN"/>
        </w:rPr>
        <w:t xml:space="preserve"> </w:t>
      </w:r>
      <w:r w:rsidR="00FE782F">
        <w:rPr>
          <w:rFonts w:eastAsiaTheme="minorEastAsia"/>
          <w:b/>
          <w:bCs/>
          <w:lang w:eastAsia="zh-CN"/>
        </w:rPr>
        <w:t xml:space="preserve">can be considered for XR service and </w:t>
      </w:r>
      <w:r w:rsidR="007819F9">
        <w:rPr>
          <w:rFonts w:eastAsiaTheme="minorEastAsia" w:hint="eastAsia"/>
          <w:b/>
          <w:bCs/>
          <w:lang w:eastAsia="zh-CN"/>
        </w:rPr>
        <w:t>t</w:t>
      </w:r>
      <w:r w:rsidR="00973970" w:rsidRPr="007819F9">
        <w:rPr>
          <w:rFonts w:eastAsiaTheme="minorEastAsia"/>
          <w:b/>
          <w:bCs/>
          <w:lang w:eastAsia="zh-CN"/>
        </w:rPr>
        <w:t>he</w:t>
      </w:r>
      <w:r w:rsidR="007819F9">
        <w:rPr>
          <w:rFonts w:eastAsiaTheme="minorEastAsia"/>
          <w:b/>
          <w:bCs/>
          <w:lang w:eastAsia="zh-CN"/>
        </w:rPr>
        <w:t xml:space="preserve"> </w:t>
      </w:r>
      <w:r w:rsidR="007819F9" w:rsidRPr="007819F9">
        <w:rPr>
          <w:rFonts w:eastAsiaTheme="minorEastAsia"/>
          <w:b/>
          <w:bCs/>
          <w:lang w:eastAsia="zh-CN"/>
        </w:rPr>
        <w:t>adaptation</w:t>
      </w:r>
      <w:r w:rsidR="007819F9">
        <w:rPr>
          <w:rFonts w:eastAsiaTheme="minorEastAsia"/>
          <w:b/>
          <w:bCs/>
          <w:lang w:eastAsia="zh-CN"/>
        </w:rPr>
        <w:t xml:space="preserve"> </w:t>
      </w:r>
      <w:r w:rsidR="00973970" w:rsidRPr="007819F9">
        <w:rPr>
          <w:rFonts w:eastAsiaTheme="minorEastAsia"/>
          <w:b/>
          <w:bCs/>
          <w:lang w:eastAsia="zh-CN"/>
        </w:rPr>
        <w:t xml:space="preserve">indication </w:t>
      </w:r>
      <w:r w:rsidR="007819F9">
        <w:rPr>
          <w:rFonts w:eastAsiaTheme="minorEastAsia"/>
          <w:b/>
          <w:bCs/>
          <w:lang w:eastAsia="zh-CN"/>
        </w:rPr>
        <w:t>can be</w:t>
      </w:r>
      <w:r w:rsidR="00973970" w:rsidRPr="007819F9">
        <w:rPr>
          <w:rFonts w:eastAsiaTheme="minorEastAsia"/>
          <w:b/>
          <w:bCs/>
          <w:lang w:eastAsia="zh-CN"/>
        </w:rPr>
        <w:t xml:space="preserve"> carried in a s</w:t>
      </w:r>
      <w:r w:rsidR="00FE782F" w:rsidRPr="007819F9">
        <w:rPr>
          <w:rFonts w:eastAsiaTheme="minorEastAsia"/>
          <w:b/>
          <w:bCs/>
          <w:lang w:eastAsia="zh-CN"/>
        </w:rPr>
        <w:t xml:space="preserve">implified DCI with </w:t>
      </w:r>
      <w:r w:rsidR="0062346E" w:rsidRPr="007819F9">
        <w:rPr>
          <w:rFonts w:eastAsiaTheme="minorEastAsia"/>
          <w:b/>
          <w:bCs/>
          <w:lang w:eastAsia="zh-CN"/>
        </w:rPr>
        <w:t xml:space="preserve">a </w:t>
      </w:r>
      <w:r w:rsidR="00FE782F" w:rsidRPr="007819F9">
        <w:rPr>
          <w:rFonts w:eastAsiaTheme="minorEastAsia"/>
          <w:b/>
          <w:bCs/>
          <w:lang w:eastAsia="zh-CN"/>
        </w:rPr>
        <w:t>small payload size</w:t>
      </w:r>
      <w:r w:rsidR="00973970" w:rsidRPr="007819F9">
        <w:rPr>
          <w:rFonts w:eastAsiaTheme="minorEastAsia"/>
          <w:b/>
          <w:bCs/>
          <w:lang w:eastAsia="zh-CN"/>
        </w:rPr>
        <w:t>;</w:t>
      </w:r>
    </w:p>
    <w:p w14:paraId="7A9B18DB" w14:textId="64E42A4E" w:rsidR="00A220B4" w:rsidRPr="00A220B4" w:rsidRDefault="00A220B4" w:rsidP="00A220B4">
      <w:pPr>
        <w:jc w:val="both"/>
        <w:rPr>
          <w:rFonts w:eastAsiaTheme="minorEastAsia"/>
          <w:b/>
          <w:bCs/>
          <w:lang w:eastAsia="zh-CN"/>
        </w:rPr>
      </w:pPr>
      <w:bookmarkStart w:id="7" w:name="_Hlk115338534"/>
      <w:r>
        <w:rPr>
          <w:rFonts w:eastAsiaTheme="minorEastAsia"/>
          <w:b/>
          <w:bCs/>
          <w:lang w:eastAsia="zh-CN"/>
        </w:rPr>
        <w:t xml:space="preserve">Proposal </w:t>
      </w:r>
      <w:r w:rsidR="00012170">
        <w:rPr>
          <w:rFonts w:eastAsiaTheme="minorEastAsia"/>
          <w:b/>
          <w:bCs/>
          <w:lang w:eastAsia="zh-CN"/>
        </w:rPr>
        <w:t>3</w:t>
      </w:r>
      <w:r>
        <w:rPr>
          <w:rFonts w:eastAsiaTheme="minorEastAsia"/>
          <w:b/>
          <w:bCs/>
          <w:lang w:eastAsia="zh-CN"/>
        </w:rPr>
        <w:t xml:space="preserve">. </w:t>
      </w:r>
      <w:r w:rsidR="00C43D11">
        <w:rPr>
          <w:rFonts w:eastAsiaTheme="minorEastAsia"/>
          <w:b/>
          <w:bCs/>
          <w:lang w:eastAsia="zh-CN"/>
        </w:rPr>
        <w:t>Combin</w:t>
      </w:r>
      <w:r w:rsidR="00B11C10">
        <w:rPr>
          <w:rFonts w:eastAsiaTheme="minorEastAsia"/>
          <w:b/>
          <w:bCs/>
          <w:lang w:eastAsia="zh-CN"/>
        </w:rPr>
        <w:t>ing</w:t>
      </w:r>
      <w:r w:rsidR="00C43D11">
        <w:rPr>
          <w:rFonts w:eastAsiaTheme="minorEastAsia"/>
          <w:b/>
          <w:bCs/>
          <w:lang w:eastAsia="zh-CN"/>
        </w:rPr>
        <w:t xml:space="preserve"> </w:t>
      </w:r>
      <w:r w:rsidR="00B11C10" w:rsidRPr="00B11C10">
        <w:rPr>
          <w:rFonts w:eastAsiaTheme="minorEastAsia"/>
          <w:b/>
          <w:bCs/>
          <w:lang w:eastAsia="zh-CN"/>
        </w:rPr>
        <w:t>multiple PUSCH transmission occasions</w:t>
      </w:r>
      <w:r w:rsidR="00B11C10">
        <w:rPr>
          <w:rFonts w:eastAsiaTheme="minorEastAsia"/>
          <w:b/>
          <w:bCs/>
          <w:lang w:eastAsia="zh-CN"/>
        </w:rPr>
        <w:t xml:space="preserve"> and</w:t>
      </w:r>
      <w:r w:rsidR="00280282">
        <w:rPr>
          <w:rFonts w:eastAsiaTheme="minorEastAsia"/>
          <w:b/>
          <w:bCs/>
          <w:lang w:eastAsia="zh-CN"/>
        </w:rPr>
        <w:t xml:space="preserve"> </w:t>
      </w:r>
      <w:r w:rsidR="00FB2CB0" w:rsidRPr="00FB2CB0">
        <w:rPr>
          <w:rFonts w:eastAsiaTheme="minorEastAsia"/>
          <w:b/>
          <w:bCs/>
          <w:lang w:eastAsia="zh-CN"/>
        </w:rPr>
        <w:t>CG occasions skipping/release</w:t>
      </w:r>
      <w:r w:rsidR="00FB2CB0">
        <w:rPr>
          <w:rFonts w:eastAsiaTheme="minorEastAsia"/>
          <w:b/>
          <w:bCs/>
          <w:lang w:eastAsia="zh-CN"/>
        </w:rPr>
        <w:t xml:space="preserve"> </w:t>
      </w:r>
      <w:r w:rsidR="00B11C10">
        <w:rPr>
          <w:rFonts w:eastAsiaTheme="minorEastAsia"/>
          <w:b/>
          <w:bCs/>
          <w:lang w:eastAsia="zh-CN"/>
        </w:rPr>
        <w:t xml:space="preserve">can improve </w:t>
      </w:r>
      <w:r w:rsidR="00B11C10" w:rsidRPr="00B11C10">
        <w:rPr>
          <w:rFonts w:eastAsiaTheme="minorEastAsia"/>
          <w:b/>
          <w:bCs/>
          <w:lang w:eastAsia="zh-CN"/>
        </w:rPr>
        <w:t>resource efficiency</w:t>
      </w:r>
      <w:r w:rsidR="00B11C10">
        <w:rPr>
          <w:rFonts w:eastAsiaTheme="minorEastAsia"/>
          <w:b/>
          <w:bCs/>
          <w:lang w:eastAsia="zh-CN"/>
        </w:rPr>
        <w:t xml:space="preserve">, </w:t>
      </w:r>
      <w:r w:rsidR="00FB2CB0">
        <w:rPr>
          <w:rFonts w:eastAsiaTheme="minorEastAsia"/>
          <w:b/>
          <w:bCs/>
          <w:lang w:eastAsia="zh-CN"/>
        </w:rPr>
        <w:t xml:space="preserve">e.g., using </w:t>
      </w:r>
      <w:r w:rsidR="00B11C10" w:rsidRPr="00B11C10">
        <w:rPr>
          <w:rFonts w:eastAsiaTheme="minorEastAsia"/>
          <w:b/>
          <w:bCs/>
          <w:lang w:eastAsia="zh-CN"/>
        </w:rPr>
        <w:t xml:space="preserve">a </w:t>
      </w:r>
      <w:r w:rsidR="00280282">
        <w:rPr>
          <w:rFonts w:eastAsiaTheme="minorEastAsia"/>
          <w:b/>
          <w:bCs/>
          <w:lang w:eastAsia="zh-CN"/>
        </w:rPr>
        <w:t xml:space="preserve">new UCI </w:t>
      </w:r>
      <w:proofErr w:type="spellStart"/>
      <w:r w:rsidR="002C793F">
        <w:rPr>
          <w:rFonts w:eastAsiaTheme="minorEastAsia"/>
          <w:b/>
          <w:bCs/>
          <w:lang w:eastAsia="zh-CN"/>
        </w:rPr>
        <w:t>signaling</w:t>
      </w:r>
      <w:proofErr w:type="spellEnd"/>
      <w:r w:rsidR="00B11C10" w:rsidRPr="00B11C10">
        <w:rPr>
          <w:rFonts w:eastAsiaTheme="minorEastAsia"/>
          <w:b/>
          <w:bCs/>
          <w:lang w:eastAsia="zh-CN"/>
        </w:rPr>
        <w:t xml:space="preserve"> to </w:t>
      </w:r>
      <w:r w:rsidR="005A7B0C">
        <w:rPr>
          <w:rFonts w:eastAsiaTheme="minorEastAsia"/>
          <w:b/>
          <w:bCs/>
          <w:lang w:eastAsia="zh-CN"/>
        </w:rPr>
        <w:t>indicate</w:t>
      </w:r>
      <w:r w:rsidR="00B11C10" w:rsidRPr="00B11C10">
        <w:rPr>
          <w:rFonts w:eastAsiaTheme="minorEastAsia"/>
          <w:b/>
          <w:bCs/>
          <w:lang w:eastAsia="zh-CN"/>
        </w:rPr>
        <w:t xml:space="preserve"> the unused PUSCH resources</w:t>
      </w:r>
      <w:r w:rsidR="00546AEC">
        <w:rPr>
          <w:rFonts w:eastAsiaTheme="minorEastAsia"/>
          <w:b/>
          <w:bCs/>
          <w:lang w:eastAsia="zh-CN"/>
        </w:rPr>
        <w:t>.</w:t>
      </w:r>
    </w:p>
    <w:bookmarkEnd w:id="7"/>
    <w:p w14:paraId="39085FC7" w14:textId="7CC082B6" w:rsidR="00A158AA" w:rsidRDefault="00A158AA" w:rsidP="00073C07">
      <w:pPr>
        <w:pStyle w:val="30"/>
        <w:jc w:val="both"/>
      </w:pPr>
      <w:r>
        <w:t>2.1.</w:t>
      </w:r>
      <w:r w:rsidR="00A70AA6">
        <w:t>3</w:t>
      </w:r>
      <w:r>
        <w:t xml:space="preserve"> </w:t>
      </w:r>
      <w:r w:rsidR="00A70AA6" w:rsidRPr="00A70AA6">
        <w:t>Non-integer periodicity for CG transmissions</w:t>
      </w:r>
    </w:p>
    <w:p w14:paraId="648E89BE" w14:textId="73B7F1E0" w:rsidR="006A7BB7" w:rsidRPr="006A7BB7" w:rsidRDefault="006A7BB7" w:rsidP="00073C07">
      <w:pPr>
        <w:jc w:val="both"/>
        <w:rPr>
          <w:rFonts w:eastAsiaTheme="minorEastAsia"/>
          <w:lang w:eastAsia="zh-CN"/>
        </w:rPr>
      </w:pPr>
      <w:r w:rsidRPr="006A7BB7">
        <w:rPr>
          <w:rFonts w:eastAsiaTheme="minorEastAsia"/>
          <w:lang w:eastAsia="zh-CN"/>
        </w:rPr>
        <w:t>For XR video traffic, the frame generation rate determines the periodicity of frame arrival, e.g., a</w:t>
      </w:r>
      <w:r w:rsidR="00091A9E">
        <w:rPr>
          <w:rFonts w:eastAsiaTheme="minorEastAsia"/>
          <w:lang w:eastAsia="zh-CN"/>
        </w:rPr>
        <w:t>n</w:t>
      </w:r>
      <w:r w:rsidRPr="006A7BB7">
        <w:rPr>
          <w:rFonts w:eastAsiaTheme="minorEastAsia"/>
          <w:lang w:eastAsia="zh-CN"/>
        </w:rPr>
        <w:t xml:space="preserve"> XR traffic with </w:t>
      </w:r>
      <w:r w:rsidR="006164D9">
        <w:rPr>
          <w:rFonts w:eastAsiaTheme="minorEastAsia"/>
          <w:lang w:eastAsia="zh-CN"/>
        </w:rPr>
        <w:t xml:space="preserve">a </w:t>
      </w:r>
      <w:r w:rsidRPr="006A7BB7">
        <w:rPr>
          <w:rFonts w:eastAsiaTheme="minorEastAsia"/>
          <w:lang w:eastAsia="zh-CN"/>
        </w:rPr>
        <w:t>60fps frame generation rate means XR frames arrive periodically every 1/60</w:t>
      </w:r>
      <w:r w:rsidRPr="006A7BB7">
        <w:rPr>
          <w:rFonts w:ascii="宋体" w:hAnsi="宋体" w:hint="eastAsia"/>
          <w:lang w:eastAsia="zh-CN"/>
        </w:rPr>
        <w:t>≈</w:t>
      </w:r>
      <w:r w:rsidRPr="006A7BB7">
        <w:rPr>
          <w:rFonts w:eastAsiaTheme="minorEastAsia"/>
          <w:lang w:eastAsia="zh-CN"/>
        </w:rPr>
        <w:t>16.67ms second. This non-integer periodicity leads to</w:t>
      </w:r>
      <w:r w:rsidR="00091A9E">
        <w:rPr>
          <w:rFonts w:eastAsiaTheme="minorEastAsia"/>
          <w:lang w:eastAsia="zh-CN"/>
        </w:rPr>
        <w:t xml:space="preserve"> a</w:t>
      </w:r>
      <w:r w:rsidRPr="006A7BB7">
        <w:rPr>
          <w:rFonts w:eastAsiaTheme="minorEastAsia"/>
          <w:lang w:eastAsia="zh-CN"/>
        </w:rPr>
        <w:t xml:space="preserve"> mismatch between XR traffic and the CG configurations because the periodicity of CG in </w:t>
      </w:r>
      <w:r w:rsidR="00091A9E">
        <w:rPr>
          <w:rFonts w:eastAsiaTheme="minorEastAsia"/>
          <w:lang w:eastAsia="zh-CN"/>
        </w:rPr>
        <w:t xml:space="preserve">the </w:t>
      </w:r>
      <w:r w:rsidRPr="006A7BB7">
        <w:rPr>
          <w:rFonts w:eastAsiaTheme="minorEastAsia"/>
          <w:lang w:eastAsia="zh-CN"/>
        </w:rPr>
        <w:t xml:space="preserve">current specification </w:t>
      </w:r>
      <w:r w:rsidRPr="0031077A">
        <w:rPr>
          <w:rFonts w:eastAsiaTheme="minorEastAsia"/>
          <w:lang w:eastAsia="zh-CN"/>
        </w:rPr>
        <w:t>can only be an integer number of slots.</w:t>
      </w:r>
      <w:r w:rsidRPr="006A7BB7">
        <w:rPr>
          <w:rFonts w:eastAsiaTheme="minorEastAsia" w:hint="eastAsia"/>
          <w:lang w:eastAsia="zh-CN"/>
        </w:rPr>
        <w:t xml:space="preserve"> </w:t>
      </w:r>
      <w:r w:rsidRPr="006A7BB7">
        <w:rPr>
          <w:rFonts w:eastAsiaTheme="minorEastAsia"/>
          <w:lang w:eastAsia="zh-CN"/>
        </w:rPr>
        <w:t xml:space="preserve">To solve such </w:t>
      </w:r>
      <w:r w:rsidR="00091A9E">
        <w:rPr>
          <w:rFonts w:eastAsiaTheme="minorEastAsia"/>
          <w:lang w:eastAsia="zh-CN"/>
        </w:rPr>
        <w:t xml:space="preserve">a </w:t>
      </w:r>
      <w:r w:rsidRPr="006A7BB7">
        <w:rPr>
          <w:rFonts w:eastAsiaTheme="minorEastAsia"/>
          <w:lang w:eastAsia="zh-CN"/>
        </w:rPr>
        <w:t>non-integer periodicity issue, an intuitive method is using multiple sets of CG configuration</w:t>
      </w:r>
      <w:r w:rsidR="00091A9E">
        <w:rPr>
          <w:rFonts w:eastAsiaTheme="minorEastAsia"/>
          <w:lang w:eastAsia="zh-CN"/>
        </w:rPr>
        <w:t>s</w:t>
      </w:r>
      <w:r w:rsidRPr="006A7BB7">
        <w:rPr>
          <w:rFonts w:eastAsiaTheme="minorEastAsia"/>
          <w:lang w:eastAsia="zh-CN"/>
        </w:rPr>
        <w:t>. However, it is not an efficient way due to the decrease</w:t>
      </w:r>
      <w:r w:rsidR="00091A9E">
        <w:rPr>
          <w:rFonts w:eastAsiaTheme="minorEastAsia"/>
          <w:lang w:eastAsia="zh-CN"/>
        </w:rPr>
        <w:t xml:space="preserve"> in</w:t>
      </w:r>
      <w:r w:rsidRPr="006A7BB7">
        <w:rPr>
          <w:rFonts w:eastAsiaTheme="minorEastAsia"/>
          <w:lang w:eastAsia="zh-CN"/>
        </w:rPr>
        <w:t xml:space="preserve"> resource efficiency. Therefore, the following enhancements </w:t>
      </w:r>
      <w:r w:rsidR="00091A9E">
        <w:rPr>
          <w:rFonts w:eastAsiaTheme="minorEastAsia"/>
          <w:lang w:eastAsia="zh-CN"/>
        </w:rPr>
        <w:t>to the</w:t>
      </w:r>
      <w:r w:rsidRPr="006A7BB7">
        <w:rPr>
          <w:rFonts w:eastAsiaTheme="minorEastAsia"/>
          <w:lang w:eastAsia="zh-CN"/>
        </w:rPr>
        <w:t xml:space="preserve"> CG configuration are provided.</w:t>
      </w:r>
    </w:p>
    <w:p w14:paraId="4B473755" w14:textId="4F7E8584" w:rsidR="006A7BB7" w:rsidRPr="006A7BB7" w:rsidRDefault="00043028" w:rsidP="00043028">
      <w:pPr>
        <w:spacing w:after="0"/>
        <w:jc w:val="both"/>
        <w:rPr>
          <w:rFonts w:ascii="Times" w:eastAsiaTheme="minorEastAsia" w:hAnsi="Times"/>
          <w:szCs w:val="24"/>
          <w:lang w:eastAsia="zh-CN"/>
        </w:rPr>
      </w:pPr>
      <w:r w:rsidRPr="00043028">
        <w:rPr>
          <w:rFonts w:ascii="Times" w:eastAsiaTheme="minorEastAsia" w:hAnsi="Times"/>
          <w:b/>
          <w:szCs w:val="24"/>
          <w:u w:val="single"/>
          <w:lang w:eastAsia="zh-CN"/>
        </w:rPr>
        <w:t xml:space="preserve">Scheme #1: </w:t>
      </w:r>
      <w:r w:rsidR="006A7BB7" w:rsidRPr="00043028">
        <w:rPr>
          <w:rFonts w:ascii="Times" w:eastAsiaTheme="minorEastAsia" w:hAnsi="Times"/>
          <w:b/>
          <w:szCs w:val="24"/>
          <w:u w:val="single"/>
          <w:lang w:eastAsia="zh-CN"/>
        </w:rPr>
        <w:t>Configure a</w:t>
      </w:r>
      <w:r w:rsidR="00901D13">
        <w:rPr>
          <w:rFonts w:ascii="Times" w:eastAsiaTheme="minorEastAsia" w:hAnsi="Times"/>
          <w:b/>
          <w:szCs w:val="24"/>
          <w:u w:val="single"/>
          <w:lang w:eastAsia="zh-CN"/>
        </w:rPr>
        <w:t xml:space="preserve"> </w:t>
      </w:r>
      <w:r w:rsidR="006A7BB7" w:rsidRPr="00043028">
        <w:rPr>
          <w:rFonts w:ascii="Times" w:eastAsiaTheme="minorEastAsia" w:hAnsi="Times"/>
          <w:b/>
          <w:szCs w:val="24"/>
          <w:u w:val="single"/>
          <w:lang w:eastAsia="zh-CN"/>
        </w:rPr>
        <w:t>CG periodicity set or pattern that contains multiple CG periodicities and apply this pattern cyclically in the time domain</w:t>
      </w:r>
      <w:r w:rsidR="006A7BB7" w:rsidRPr="006A7BB7">
        <w:rPr>
          <w:rFonts w:ascii="Times" w:eastAsiaTheme="minorEastAsia" w:hAnsi="Times"/>
          <w:szCs w:val="24"/>
          <w:lang w:eastAsia="zh-CN"/>
        </w:rPr>
        <w:t>. For example, a</w:t>
      </w:r>
      <w:r w:rsidR="00901D13">
        <w:rPr>
          <w:rFonts w:ascii="Times" w:eastAsiaTheme="minorEastAsia" w:hAnsi="Times"/>
          <w:szCs w:val="24"/>
          <w:lang w:eastAsia="zh-CN"/>
        </w:rPr>
        <w:t xml:space="preserve"> </w:t>
      </w:r>
      <w:r w:rsidR="006A7BB7" w:rsidRPr="006A7BB7">
        <w:rPr>
          <w:rFonts w:ascii="Times" w:eastAsiaTheme="minorEastAsia" w:hAnsi="Times"/>
          <w:szCs w:val="24"/>
          <w:lang w:eastAsia="zh-CN"/>
        </w:rPr>
        <w:t xml:space="preserve">CG periodicity pattern of {16ms, 17ms, 17ms} can be used to align with XR traffic with </w:t>
      </w:r>
      <w:r w:rsidR="003D1ADB">
        <w:rPr>
          <w:rFonts w:ascii="Times" w:eastAsiaTheme="minorEastAsia" w:hAnsi="Times"/>
          <w:szCs w:val="24"/>
          <w:lang w:eastAsia="zh-CN"/>
        </w:rPr>
        <w:t xml:space="preserve">a </w:t>
      </w:r>
      <w:r w:rsidR="006A7BB7" w:rsidRPr="006A7BB7">
        <w:rPr>
          <w:rFonts w:ascii="Times" w:eastAsiaTheme="minorEastAsia" w:hAnsi="Times"/>
          <w:szCs w:val="24"/>
          <w:lang w:eastAsia="zh-CN"/>
        </w:rPr>
        <w:t>60fps frame rate.</w:t>
      </w:r>
    </w:p>
    <w:p w14:paraId="062294A5" w14:textId="24690975" w:rsidR="006A7BB7" w:rsidRPr="006A7BB7" w:rsidRDefault="00043028" w:rsidP="00043028">
      <w:pPr>
        <w:spacing w:after="0"/>
        <w:jc w:val="both"/>
        <w:rPr>
          <w:rFonts w:eastAsia="Batang"/>
          <w:lang w:eastAsia="zh-CN"/>
        </w:rPr>
      </w:pPr>
      <w:r w:rsidRPr="00043028">
        <w:rPr>
          <w:rFonts w:eastAsiaTheme="minorEastAsia"/>
          <w:b/>
          <w:u w:val="single"/>
          <w:lang w:eastAsia="zh-CN"/>
        </w:rPr>
        <w:t xml:space="preserve">Scheme #2: </w:t>
      </w:r>
      <w:r w:rsidR="006A7BB7" w:rsidRPr="00043028">
        <w:rPr>
          <w:rFonts w:eastAsiaTheme="minorEastAsia"/>
          <w:b/>
          <w:u w:val="single"/>
          <w:lang w:eastAsia="zh-CN"/>
        </w:rPr>
        <w:t>Non-integer CG periodicity</w:t>
      </w:r>
      <w:r w:rsidR="006A7BB7" w:rsidRPr="006A7BB7">
        <w:rPr>
          <w:rFonts w:eastAsiaTheme="minorEastAsia"/>
          <w:lang w:eastAsia="zh-CN"/>
        </w:rPr>
        <w:t>.</w:t>
      </w:r>
    </w:p>
    <w:p w14:paraId="77AD2C78" w14:textId="4F6777E0" w:rsidR="006A7BB7" w:rsidRDefault="00043028" w:rsidP="00043028">
      <w:pPr>
        <w:spacing w:after="0"/>
        <w:jc w:val="both"/>
        <w:rPr>
          <w:rFonts w:ascii="Times" w:eastAsiaTheme="minorEastAsia" w:hAnsi="Times"/>
          <w:szCs w:val="24"/>
          <w:lang w:eastAsia="zh-CN"/>
        </w:rPr>
      </w:pPr>
      <w:r w:rsidRPr="00043028">
        <w:rPr>
          <w:rFonts w:ascii="Times" w:eastAsiaTheme="minorEastAsia" w:hAnsi="Times"/>
          <w:b/>
          <w:szCs w:val="24"/>
          <w:u w:val="single"/>
          <w:lang w:eastAsia="zh-CN"/>
        </w:rPr>
        <w:t xml:space="preserve">Scheme #3: </w:t>
      </w:r>
      <w:r w:rsidR="006A7BB7" w:rsidRPr="00043028">
        <w:rPr>
          <w:rFonts w:ascii="Times" w:eastAsiaTheme="minorEastAsia" w:hAnsi="Times"/>
          <w:b/>
          <w:szCs w:val="24"/>
          <w:u w:val="single"/>
          <w:lang w:eastAsia="zh-CN"/>
        </w:rPr>
        <w:t xml:space="preserve">Periodically adjust the CG periodicity by using </w:t>
      </w:r>
      <w:r w:rsidR="00091A9E" w:rsidRPr="00043028">
        <w:rPr>
          <w:rFonts w:ascii="Times" w:eastAsiaTheme="minorEastAsia" w:hAnsi="Times"/>
          <w:b/>
          <w:szCs w:val="24"/>
          <w:u w:val="single"/>
          <w:lang w:eastAsia="zh-CN"/>
        </w:rPr>
        <w:t xml:space="preserve">a </w:t>
      </w:r>
      <w:r w:rsidR="006A7BB7" w:rsidRPr="00043028">
        <w:rPr>
          <w:rFonts w:ascii="Times" w:eastAsiaTheme="minorEastAsia" w:hAnsi="Times"/>
          <w:b/>
          <w:szCs w:val="24"/>
          <w:u w:val="single"/>
          <w:lang w:eastAsia="zh-CN"/>
        </w:rPr>
        <w:t>dynamic indication</w:t>
      </w:r>
      <w:r w:rsidR="006A7BB7" w:rsidRPr="006A7BB7">
        <w:rPr>
          <w:rFonts w:ascii="Times" w:eastAsiaTheme="minorEastAsia" w:hAnsi="Times"/>
          <w:szCs w:val="24"/>
          <w:lang w:eastAsia="zh-CN"/>
        </w:rPr>
        <w:t>.</w:t>
      </w:r>
    </w:p>
    <w:p w14:paraId="498FF014" w14:textId="6195E1C9" w:rsidR="006A7BB7" w:rsidRPr="006A7BB7" w:rsidRDefault="006A7BB7" w:rsidP="00073C07">
      <w:pPr>
        <w:jc w:val="both"/>
        <w:rPr>
          <w:rFonts w:eastAsiaTheme="minorEastAsia"/>
          <w:lang w:eastAsia="zh-CN"/>
        </w:rPr>
      </w:pPr>
      <w:r w:rsidRPr="006A7BB7">
        <w:rPr>
          <w:rFonts w:eastAsiaTheme="minorEastAsia"/>
          <w:lang w:eastAsia="zh-CN"/>
        </w:rPr>
        <w:t>These solutions are similar to those provided to align the XR traffic periodicity and C</w:t>
      </w:r>
      <w:r w:rsidR="00901D13">
        <w:rPr>
          <w:rFonts w:eastAsiaTheme="minorEastAsia"/>
          <w:lang w:eastAsia="zh-CN"/>
        </w:rPr>
        <w:t>-</w:t>
      </w:r>
      <w:r w:rsidRPr="006A7BB7">
        <w:rPr>
          <w:rFonts w:eastAsiaTheme="minorEastAsia"/>
          <w:lang w:eastAsia="zh-CN"/>
        </w:rPr>
        <w:t xml:space="preserve">DRX cycle. The CG periodicity pattern in </w:t>
      </w:r>
      <w:r w:rsidR="00043028" w:rsidRPr="00043028">
        <w:rPr>
          <w:rFonts w:eastAsiaTheme="minorEastAsia"/>
          <w:lang w:eastAsia="zh-CN"/>
        </w:rPr>
        <w:t>Scheme #1</w:t>
      </w:r>
      <w:r w:rsidRPr="006A7BB7">
        <w:rPr>
          <w:rFonts w:eastAsiaTheme="minorEastAsia"/>
          <w:lang w:eastAsia="zh-CN"/>
        </w:rPr>
        <w:t xml:space="preserve"> is configured through RRC </w:t>
      </w:r>
      <w:proofErr w:type="spellStart"/>
      <w:r w:rsidR="002C793F">
        <w:rPr>
          <w:rFonts w:eastAsiaTheme="minorEastAsia"/>
          <w:lang w:eastAsia="zh-CN"/>
        </w:rPr>
        <w:t>signaling</w:t>
      </w:r>
      <w:proofErr w:type="spellEnd"/>
      <w:r w:rsidRPr="006A7BB7">
        <w:rPr>
          <w:rFonts w:eastAsiaTheme="minorEastAsia"/>
          <w:lang w:eastAsia="zh-CN"/>
        </w:rPr>
        <w:t xml:space="preserve">. Hence, this solution has a low </w:t>
      </w:r>
      <w:proofErr w:type="spellStart"/>
      <w:r w:rsidR="002C793F">
        <w:rPr>
          <w:rFonts w:eastAsiaTheme="minorEastAsia"/>
          <w:lang w:eastAsia="zh-CN"/>
        </w:rPr>
        <w:t>signaling</w:t>
      </w:r>
      <w:proofErr w:type="spellEnd"/>
      <w:r w:rsidRPr="006A7BB7">
        <w:rPr>
          <w:rFonts w:eastAsiaTheme="minorEastAsia"/>
          <w:lang w:eastAsia="zh-CN"/>
        </w:rPr>
        <w:t xml:space="preserve"> overhead, a small impact in terms of specification changes</w:t>
      </w:r>
      <w:r w:rsidR="002B1E69">
        <w:rPr>
          <w:rFonts w:eastAsiaTheme="minorEastAsia"/>
          <w:lang w:eastAsia="zh-CN"/>
        </w:rPr>
        <w:t>,</w:t>
      </w:r>
      <w:r w:rsidRPr="006A7BB7">
        <w:rPr>
          <w:rFonts w:eastAsiaTheme="minorEastAsia"/>
          <w:lang w:eastAsia="zh-CN"/>
        </w:rPr>
        <w:t xml:space="preserve"> and a simple implementation. </w:t>
      </w:r>
    </w:p>
    <w:p w14:paraId="31FA0C1A" w14:textId="7E9A0F7B" w:rsidR="006A7BB7" w:rsidRPr="006A7BB7" w:rsidRDefault="00043028" w:rsidP="00073C07">
      <w:pPr>
        <w:jc w:val="both"/>
        <w:rPr>
          <w:rFonts w:eastAsiaTheme="minorEastAsia"/>
          <w:lang w:eastAsia="zh-CN"/>
        </w:rPr>
      </w:pPr>
      <w:r>
        <w:rPr>
          <w:rFonts w:eastAsiaTheme="minorEastAsia"/>
          <w:lang w:eastAsia="zh-CN"/>
        </w:rPr>
        <w:t>R</w:t>
      </w:r>
      <w:r>
        <w:rPr>
          <w:rFonts w:eastAsiaTheme="minorEastAsia" w:hint="eastAsia"/>
          <w:lang w:eastAsia="zh-CN"/>
        </w:rPr>
        <w:t>e</w:t>
      </w:r>
      <w:r>
        <w:rPr>
          <w:rFonts w:eastAsiaTheme="minorEastAsia"/>
          <w:lang w:eastAsia="zh-CN"/>
        </w:rPr>
        <w:t>garding</w:t>
      </w:r>
      <w:r w:rsidR="006A7BB7" w:rsidRPr="006A7BB7">
        <w:rPr>
          <w:rFonts w:eastAsiaTheme="minorEastAsia"/>
          <w:lang w:eastAsia="zh-CN"/>
        </w:rPr>
        <w:t xml:space="preserve"> </w:t>
      </w:r>
      <w:r w:rsidRPr="00043028">
        <w:rPr>
          <w:rFonts w:eastAsiaTheme="minorEastAsia"/>
          <w:lang w:eastAsia="zh-CN"/>
        </w:rPr>
        <w:t>Scheme #</w:t>
      </w:r>
      <w:r>
        <w:rPr>
          <w:rFonts w:eastAsiaTheme="minorEastAsia"/>
          <w:lang w:eastAsia="zh-CN"/>
        </w:rPr>
        <w:t>2</w:t>
      </w:r>
      <w:r w:rsidR="006A7BB7" w:rsidRPr="006A7BB7">
        <w:rPr>
          <w:rFonts w:eastAsiaTheme="minorEastAsia"/>
          <w:lang w:eastAsia="zh-CN"/>
        </w:rPr>
        <w:t>, a new rational CG periodicity will be added for each non-integer XR traffic periodicity and</w:t>
      </w:r>
      <w:r w:rsidR="006A7BB7" w:rsidRPr="006A7BB7">
        <w:t xml:space="preserve"> </w:t>
      </w:r>
      <w:r w:rsidR="006A7BB7" w:rsidRPr="006A7BB7">
        <w:rPr>
          <w:rFonts w:eastAsiaTheme="minorEastAsia"/>
          <w:lang w:eastAsia="zh-CN"/>
        </w:rPr>
        <w:t>ceiling operation</w:t>
      </w:r>
      <w:r w:rsidR="00B21D25">
        <w:rPr>
          <w:rFonts w:eastAsiaTheme="minorEastAsia"/>
          <w:lang w:eastAsia="zh-CN"/>
        </w:rPr>
        <w:t>s</w:t>
      </w:r>
      <w:r w:rsidR="006A7BB7" w:rsidRPr="006A7BB7">
        <w:rPr>
          <w:rFonts w:eastAsiaTheme="minorEastAsia"/>
          <w:lang w:eastAsia="zh-CN"/>
        </w:rPr>
        <w:t xml:space="preserve"> in CG occasion calculation formula should be added, which would result in more specification changes and more complex implementation.</w:t>
      </w:r>
      <w:r w:rsidR="006A7BB7" w:rsidRPr="006A7BB7">
        <w:t xml:space="preserve"> </w:t>
      </w:r>
    </w:p>
    <w:p w14:paraId="3DA135FF" w14:textId="48842E59" w:rsidR="009B3C0A" w:rsidRPr="006A7BB7" w:rsidRDefault="00043028" w:rsidP="00073C07">
      <w:pPr>
        <w:jc w:val="both"/>
        <w:rPr>
          <w:rFonts w:eastAsiaTheme="minorEastAsia"/>
          <w:lang w:eastAsia="zh-CN"/>
        </w:rPr>
      </w:pPr>
      <w:r w:rsidRPr="00043028">
        <w:rPr>
          <w:rFonts w:eastAsiaTheme="minorEastAsia"/>
          <w:lang w:eastAsia="zh-CN"/>
        </w:rPr>
        <w:t>Regarding Scheme #</w:t>
      </w:r>
      <w:r>
        <w:rPr>
          <w:rFonts w:eastAsiaTheme="minorEastAsia"/>
          <w:lang w:eastAsia="zh-CN"/>
        </w:rPr>
        <w:t>3</w:t>
      </w:r>
      <w:r w:rsidR="006A7BB7" w:rsidRPr="006A7BB7">
        <w:rPr>
          <w:rFonts w:eastAsiaTheme="minorEastAsia"/>
          <w:lang w:eastAsia="zh-CN"/>
        </w:rPr>
        <w:t xml:space="preserve">, the dynamic indication will cause </w:t>
      </w:r>
      <w:r w:rsidR="00B21D25">
        <w:rPr>
          <w:rFonts w:eastAsiaTheme="minorEastAsia"/>
          <w:lang w:eastAsia="zh-CN"/>
        </w:rPr>
        <w:t>a</w:t>
      </w:r>
      <w:r w:rsidR="00F75568">
        <w:rPr>
          <w:rFonts w:eastAsiaTheme="minorEastAsia" w:hint="eastAsia"/>
          <w:lang w:eastAsia="zh-CN"/>
        </w:rPr>
        <w:t>n</w:t>
      </w:r>
      <w:r w:rsidR="00F75568">
        <w:rPr>
          <w:rFonts w:eastAsiaTheme="minorEastAsia"/>
          <w:lang w:eastAsia="zh-CN"/>
        </w:rPr>
        <w:t xml:space="preserve"> extra </w:t>
      </w:r>
      <w:r w:rsidR="006A7BB7" w:rsidRPr="006A7BB7">
        <w:rPr>
          <w:rFonts w:eastAsiaTheme="minorEastAsia"/>
          <w:lang w:eastAsia="zh-CN"/>
        </w:rPr>
        <w:t xml:space="preserve">dynamic </w:t>
      </w:r>
      <w:proofErr w:type="spellStart"/>
      <w:r w:rsidR="002C793F">
        <w:rPr>
          <w:rFonts w:eastAsiaTheme="minorEastAsia"/>
          <w:lang w:eastAsia="zh-CN"/>
        </w:rPr>
        <w:t>signaling</w:t>
      </w:r>
      <w:proofErr w:type="spellEnd"/>
      <w:r w:rsidR="006A7BB7" w:rsidRPr="006A7BB7">
        <w:rPr>
          <w:rFonts w:eastAsiaTheme="minorEastAsia"/>
          <w:lang w:eastAsia="zh-CN"/>
        </w:rPr>
        <w:t xml:space="preserve"> overhead. </w:t>
      </w:r>
    </w:p>
    <w:p w14:paraId="39042DB3" w14:textId="6954B889" w:rsidR="006A7BB7" w:rsidRPr="006A7BB7" w:rsidRDefault="006A7BB7" w:rsidP="00073C07">
      <w:pPr>
        <w:jc w:val="both"/>
        <w:rPr>
          <w:rFonts w:eastAsiaTheme="minorEastAsia"/>
          <w:lang w:eastAsia="zh-CN"/>
        </w:rPr>
      </w:pPr>
      <w:r w:rsidRPr="006A7BB7">
        <w:rPr>
          <w:rFonts w:eastAsiaTheme="minorEastAsia"/>
          <w:lang w:eastAsia="zh-CN"/>
        </w:rPr>
        <w:t xml:space="preserve">Based on </w:t>
      </w:r>
      <w:r w:rsidR="00B21D25">
        <w:rPr>
          <w:rFonts w:eastAsiaTheme="minorEastAsia"/>
          <w:lang w:eastAsia="zh-CN"/>
        </w:rPr>
        <w:t xml:space="preserve">the </w:t>
      </w:r>
      <w:r w:rsidRPr="006A7BB7">
        <w:rPr>
          <w:rFonts w:eastAsiaTheme="minorEastAsia"/>
          <w:lang w:eastAsia="zh-CN"/>
        </w:rPr>
        <w:t xml:space="preserve">above analysis, it is suggested to further study the configuration of </w:t>
      </w:r>
      <w:r w:rsidR="00B21D25">
        <w:rPr>
          <w:rFonts w:eastAsiaTheme="minorEastAsia"/>
          <w:lang w:eastAsia="zh-CN"/>
        </w:rPr>
        <w:t xml:space="preserve">the </w:t>
      </w:r>
      <w:r w:rsidRPr="006A7BB7">
        <w:rPr>
          <w:rFonts w:eastAsiaTheme="minorEastAsia"/>
          <w:lang w:eastAsia="zh-CN"/>
        </w:rPr>
        <w:t>CG periodicity set or pattern in</w:t>
      </w:r>
      <w:r w:rsidR="00160D36">
        <w:rPr>
          <w:rFonts w:eastAsiaTheme="minorEastAsia"/>
          <w:lang w:eastAsia="zh-CN"/>
        </w:rPr>
        <w:t xml:space="preserve"> </w:t>
      </w:r>
      <w:r w:rsidR="00160D36" w:rsidRPr="00160D36">
        <w:rPr>
          <w:rFonts w:eastAsiaTheme="minorEastAsia"/>
          <w:lang w:eastAsia="zh-CN"/>
        </w:rPr>
        <w:t>Scheme #1</w:t>
      </w:r>
      <w:r w:rsidRPr="006A7BB7">
        <w:rPr>
          <w:rFonts w:eastAsiaTheme="minorEastAsia"/>
          <w:lang w:eastAsia="zh-CN"/>
        </w:rPr>
        <w:t>.</w:t>
      </w:r>
    </w:p>
    <w:p w14:paraId="2C90DEBC" w14:textId="662C0F09" w:rsidR="00A70AA6" w:rsidRPr="00611425" w:rsidRDefault="006A7BB7" w:rsidP="00073C07">
      <w:pPr>
        <w:jc w:val="both"/>
        <w:rPr>
          <w:rFonts w:eastAsia="MS Mincho"/>
        </w:rPr>
      </w:pPr>
      <w:r w:rsidRPr="00611425">
        <w:rPr>
          <w:rFonts w:eastAsiaTheme="minorEastAsia" w:hint="eastAsia"/>
          <w:b/>
          <w:bCs/>
          <w:lang w:eastAsia="zh-CN"/>
        </w:rPr>
        <w:t>P</w:t>
      </w:r>
      <w:r w:rsidRPr="00611425">
        <w:rPr>
          <w:rFonts w:eastAsiaTheme="minorEastAsia"/>
          <w:b/>
          <w:bCs/>
          <w:lang w:eastAsia="zh-CN"/>
        </w:rPr>
        <w:t xml:space="preserve">roposal </w:t>
      </w:r>
      <w:r w:rsidR="000E0CB9">
        <w:rPr>
          <w:rFonts w:eastAsiaTheme="minorEastAsia"/>
          <w:b/>
          <w:bCs/>
          <w:lang w:eastAsia="zh-CN"/>
        </w:rPr>
        <w:t>4</w:t>
      </w:r>
      <w:r w:rsidRPr="00611425">
        <w:rPr>
          <w:rFonts w:eastAsiaTheme="minorEastAsia"/>
          <w:b/>
          <w:bCs/>
          <w:lang w:eastAsia="zh-CN"/>
        </w:rPr>
        <w:t xml:space="preserve">. </w:t>
      </w:r>
      <w:r w:rsidR="00B21D25" w:rsidRPr="00611425">
        <w:rPr>
          <w:rFonts w:eastAsiaTheme="minorEastAsia"/>
          <w:b/>
          <w:bCs/>
          <w:lang w:eastAsia="zh-CN"/>
        </w:rPr>
        <w:t>Configure a</w:t>
      </w:r>
      <w:r w:rsidR="00901D13">
        <w:rPr>
          <w:rFonts w:eastAsiaTheme="minorEastAsia"/>
          <w:b/>
          <w:bCs/>
          <w:lang w:eastAsia="zh-CN"/>
        </w:rPr>
        <w:t xml:space="preserve"> </w:t>
      </w:r>
      <w:r w:rsidR="00B21D25" w:rsidRPr="00611425">
        <w:rPr>
          <w:rFonts w:eastAsiaTheme="minorEastAsia"/>
          <w:b/>
          <w:bCs/>
          <w:lang w:eastAsia="zh-CN"/>
        </w:rPr>
        <w:t>CG periodicity set or pattern that contains multiple CG periodicities and apply this pattern cyclically in the time domain.</w:t>
      </w:r>
    </w:p>
    <w:p w14:paraId="54F48D21" w14:textId="77777777" w:rsidR="00B23373" w:rsidRDefault="00B23373" w:rsidP="00073C07">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Conclusions</w:t>
      </w:r>
    </w:p>
    <w:p w14:paraId="44D717B6" w14:textId="4CECFEB4" w:rsidR="00B12019" w:rsidRDefault="00B12019" w:rsidP="00073C07">
      <w:pPr>
        <w:jc w:val="both"/>
        <w:rPr>
          <w:rFonts w:eastAsiaTheme="minorEastAsia"/>
          <w:lang w:eastAsia="zh-CN"/>
        </w:rPr>
      </w:pPr>
      <w:r>
        <w:rPr>
          <w:rFonts w:hint="eastAsia"/>
          <w:lang w:eastAsia="zh-CN"/>
        </w:rPr>
        <w:t>I</w:t>
      </w:r>
      <w:r>
        <w:rPr>
          <w:lang w:eastAsia="zh-CN"/>
        </w:rPr>
        <w:t xml:space="preserve">n this contribution, </w:t>
      </w:r>
      <w:r w:rsidRPr="00B12019">
        <w:rPr>
          <w:rFonts w:eastAsiaTheme="minorEastAsia"/>
          <w:lang w:eastAsia="zh-CN"/>
        </w:rPr>
        <w:t xml:space="preserve">some potential XR-specific </w:t>
      </w:r>
      <w:r w:rsidR="00620709" w:rsidRPr="00800AB8">
        <w:rPr>
          <w:rFonts w:eastAsiaTheme="minorEastAsia"/>
          <w:lang w:eastAsia="zh-CN"/>
        </w:rPr>
        <w:t>capacity enhancement</w:t>
      </w:r>
      <w:r w:rsidRPr="00B12019">
        <w:rPr>
          <w:rFonts w:eastAsiaTheme="minorEastAsia"/>
          <w:lang w:eastAsia="zh-CN"/>
        </w:rPr>
        <w:t xml:space="preserve"> techniques are discussed, and the following proposals are made.</w:t>
      </w:r>
    </w:p>
    <w:p w14:paraId="42598480" w14:textId="136DDA08" w:rsidR="00331591" w:rsidRDefault="00331591" w:rsidP="00331591">
      <w:pPr>
        <w:jc w:val="both"/>
        <w:rPr>
          <w:b/>
          <w:bCs/>
          <w:lang w:eastAsia="zh-CN"/>
        </w:rPr>
      </w:pPr>
      <w:r w:rsidRPr="007A47AA">
        <w:rPr>
          <w:b/>
          <w:bCs/>
          <w:lang w:eastAsia="zh-CN"/>
        </w:rPr>
        <w:t xml:space="preserve">Proposal 1. Multiple PUSCH transmission occasions can be supported in </w:t>
      </w:r>
      <w:r>
        <w:rPr>
          <w:b/>
          <w:bCs/>
          <w:lang w:eastAsia="zh-CN"/>
        </w:rPr>
        <w:t xml:space="preserve">a </w:t>
      </w:r>
      <w:r w:rsidRPr="007A47AA">
        <w:rPr>
          <w:b/>
          <w:bCs/>
          <w:lang w:eastAsia="zh-CN"/>
        </w:rPr>
        <w:t>CG period for one CG configuration</w:t>
      </w:r>
      <w:r>
        <w:rPr>
          <w:b/>
          <w:bCs/>
          <w:lang w:eastAsia="zh-CN"/>
        </w:rPr>
        <w:t>, e.g., u</w:t>
      </w:r>
      <w:r w:rsidRPr="00551A84">
        <w:rPr>
          <w:b/>
          <w:bCs/>
          <w:lang w:eastAsia="zh-CN"/>
        </w:rPr>
        <w:t>sing multi-slot TDRA for a CG configuration</w:t>
      </w:r>
      <w:r>
        <w:rPr>
          <w:b/>
          <w:bCs/>
          <w:lang w:eastAsia="zh-CN"/>
        </w:rPr>
        <w:t>.</w:t>
      </w:r>
    </w:p>
    <w:p w14:paraId="762BB8CE" w14:textId="77777777" w:rsidR="00FB2CB0" w:rsidRPr="007819F9" w:rsidRDefault="00FB2CB0" w:rsidP="00FB2CB0">
      <w:pPr>
        <w:jc w:val="both"/>
        <w:rPr>
          <w:rFonts w:eastAsiaTheme="minorEastAsia"/>
          <w:b/>
          <w:bCs/>
          <w:lang w:eastAsia="zh-CN"/>
        </w:rPr>
      </w:pPr>
      <w:r w:rsidRPr="006F62B1">
        <w:rPr>
          <w:rFonts w:eastAsiaTheme="minorEastAsia" w:hint="eastAsia"/>
          <w:b/>
          <w:bCs/>
          <w:lang w:eastAsia="zh-CN"/>
        </w:rPr>
        <w:t>P</w:t>
      </w:r>
      <w:r w:rsidRPr="006F62B1">
        <w:rPr>
          <w:rFonts w:eastAsiaTheme="minorEastAsia"/>
          <w:b/>
          <w:bCs/>
          <w:lang w:eastAsia="zh-CN"/>
        </w:rPr>
        <w:t xml:space="preserve">roposal </w:t>
      </w:r>
      <w:r>
        <w:rPr>
          <w:rFonts w:eastAsiaTheme="minorEastAsia"/>
          <w:b/>
          <w:bCs/>
          <w:lang w:eastAsia="zh-CN"/>
        </w:rPr>
        <w:t>2</w:t>
      </w:r>
      <w:r w:rsidRPr="006F62B1">
        <w:rPr>
          <w:rFonts w:eastAsiaTheme="minorEastAsia"/>
          <w:b/>
          <w:bCs/>
          <w:lang w:eastAsia="zh-CN"/>
        </w:rPr>
        <w:t xml:space="preserve">. </w:t>
      </w:r>
      <w:r w:rsidRPr="00FE782F">
        <w:rPr>
          <w:rFonts w:eastAsiaTheme="minorEastAsia"/>
          <w:b/>
          <w:bCs/>
          <w:lang w:eastAsia="zh-CN"/>
        </w:rPr>
        <w:t>CG parameters/configurations adaptation</w:t>
      </w:r>
      <w:r w:rsidRPr="00FE782F">
        <w:rPr>
          <w:rFonts w:eastAsiaTheme="minorEastAsia" w:hint="eastAsia"/>
          <w:b/>
          <w:bCs/>
          <w:lang w:eastAsia="zh-CN"/>
        </w:rPr>
        <w:t xml:space="preserve"> </w:t>
      </w:r>
      <w:r>
        <w:rPr>
          <w:rFonts w:eastAsiaTheme="minorEastAsia"/>
          <w:b/>
          <w:bCs/>
          <w:lang w:eastAsia="zh-CN"/>
        </w:rPr>
        <w:t xml:space="preserve">can be considered for XR service and </w:t>
      </w:r>
      <w:r>
        <w:rPr>
          <w:rFonts w:eastAsiaTheme="minorEastAsia" w:hint="eastAsia"/>
          <w:b/>
          <w:bCs/>
          <w:lang w:eastAsia="zh-CN"/>
        </w:rPr>
        <w:t>t</w:t>
      </w:r>
      <w:r w:rsidRPr="007819F9">
        <w:rPr>
          <w:rFonts w:eastAsiaTheme="minorEastAsia"/>
          <w:b/>
          <w:bCs/>
          <w:lang w:eastAsia="zh-CN"/>
        </w:rPr>
        <w:t>he</w:t>
      </w:r>
      <w:r>
        <w:rPr>
          <w:rFonts w:eastAsiaTheme="minorEastAsia"/>
          <w:b/>
          <w:bCs/>
          <w:lang w:eastAsia="zh-CN"/>
        </w:rPr>
        <w:t xml:space="preserve"> </w:t>
      </w:r>
      <w:r w:rsidRPr="007819F9">
        <w:rPr>
          <w:rFonts w:eastAsiaTheme="minorEastAsia"/>
          <w:b/>
          <w:bCs/>
          <w:lang w:eastAsia="zh-CN"/>
        </w:rPr>
        <w:t>adaptation</w:t>
      </w:r>
      <w:r>
        <w:rPr>
          <w:rFonts w:eastAsiaTheme="minorEastAsia"/>
          <w:b/>
          <w:bCs/>
          <w:lang w:eastAsia="zh-CN"/>
        </w:rPr>
        <w:t xml:space="preserve"> </w:t>
      </w:r>
      <w:r w:rsidRPr="007819F9">
        <w:rPr>
          <w:rFonts w:eastAsiaTheme="minorEastAsia"/>
          <w:b/>
          <w:bCs/>
          <w:lang w:eastAsia="zh-CN"/>
        </w:rPr>
        <w:t xml:space="preserve">indication </w:t>
      </w:r>
      <w:r>
        <w:rPr>
          <w:rFonts w:eastAsiaTheme="minorEastAsia"/>
          <w:b/>
          <w:bCs/>
          <w:lang w:eastAsia="zh-CN"/>
        </w:rPr>
        <w:t>can be</w:t>
      </w:r>
      <w:r w:rsidRPr="007819F9">
        <w:rPr>
          <w:rFonts w:eastAsiaTheme="minorEastAsia"/>
          <w:b/>
          <w:bCs/>
          <w:lang w:eastAsia="zh-CN"/>
        </w:rPr>
        <w:t xml:space="preserve"> carried in a simplified DCI with a small payload size;</w:t>
      </w:r>
    </w:p>
    <w:p w14:paraId="78521AED" w14:textId="50A07648" w:rsidR="00FB2CB0" w:rsidRPr="00FB2CB0" w:rsidRDefault="00FB2CB0" w:rsidP="00331591">
      <w:pPr>
        <w:jc w:val="both"/>
        <w:rPr>
          <w:rFonts w:eastAsiaTheme="minorEastAsia" w:hint="eastAsia"/>
          <w:b/>
          <w:bCs/>
          <w:lang w:eastAsia="zh-CN"/>
        </w:rPr>
      </w:pPr>
      <w:r>
        <w:rPr>
          <w:rFonts w:eastAsiaTheme="minorEastAsia"/>
          <w:b/>
          <w:bCs/>
          <w:lang w:eastAsia="zh-CN"/>
        </w:rPr>
        <w:lastRenderedPageBreak/>
        <w:t xml:space="preserve">Proposal 3. Combining </w:t>
      </w:r>
      <w:r w:rsidRPr="00B11C10">
        <w:rPr>
          <w:rFonts w:eastAsiaTheme="minorEastAsia"/>
          <w:b/>
          <w:bCs/>
          <w:lang w:eastAsia="zh-CN"/>
        </w:rPr>
        <w:t>multiple PUSCH transmission occasions</w:t>
      </w:r>
      <w:r>
        <w:rPr>
          <w:rFonts w:eastAsiaTheme="minorEastAsia"/>
          <w:b/>
          <w:bCs/>
          <w:lang w:eastAsia="zh-CN"/>
        </w:rPr>
        <w:t xml:space="preserve"> and </w:t>
      </w:r>
      <w:r w:rsidRPr="00FB2CB0">
        <w:rPr>
          <w:rFonts w:eastAsiaTheme="minorEastAsia"/>
          <w:b/>
          <w:bCs/>
          <w:lang w:eastAsia="zh-CN"/>
        </w:rPr>
        <w:t>CG occasions skipping/release</w:t>
      </w:r>
      <w:r>
        <w:rPr>
          <w:rFonts w:eastAsiaTheme="minorEastAsia"/>
          <w:b/>
          <w:bCs/>
          <w:lang w:eastAsia="zh-CN"/>
        </w:rPr>
        <w:t xml:space="preserve"> can improve </w:t>
      </w:r>
      <w:r w:rsidRPr="00B11C10">
        <w:rPr>
          <w:rFonts w:eastAsiaTheme="minorEastAsia"/>
          <w:b/>
          <w:bCs/>
          <w:lang w:eastAsia="zh-CN"/>
        </w:rPr>
        <w:t>resource efficiency</w:t>
      </w:r>
      <w:r>
        <w:rPr>
          <w:rFonts w:eastAsiaTheme="minorEastAsia"/>
          <w:b/>
          <w:bCs/>
          <w:lang w:eastAsia="zh-CN"/>
        </w:rPr>
        <w:t xml:space="preserve">, e.g., using </w:t>
      </w:r>
      <w:r w:rsidRPr="00B11C10">
        <w:rPr>
          <w:rFonts w:eastAsiaTheme="minorEastAsia"/>
          <w:b/>
          <w:bCs/>
          <w:lang w:eastAsia="zh-CN"/>
        </w:rPr>
        <w:t xml:space="preserve">a </w:t>
      </w:r>
      <w:r>
        <w:rPr>
          <w:rFonts w:eastAsiaTheme="minorEastAsia"/>
          <w:b/>
          <w:bCs/>
          <w:lang w:eastAsia="zh-CN"/>
        </w:rPr>
        <w:t xml:space="preserve">new UCI </w:t>
      </w:r>
      <w:proofErr w:type="spellStart"/>
      <w:r>
        <w:rPr>
          <w:rFonts w:eastAsiaTheme="minorEastAsia"/>
          <w:b/>
          <w:bCs/>
          <w:lang w:eastAsia="zh-CN"/>
        </w:rPr>
        <w:t>signaling</w:t>
      </w:r>
      <w:proofErr w:type="spellEnd"/>
      <w:r w:rsidRPr="00B11C10">
        <w:rPr>
          <w:rFonts w:eastAsiaTheme="minorEastAsia"/>
          <w:b/>
          <w:bCs/>
          <w:lang w:eastAsia="zh-CN"/>
        </w:rPr>
        <w:t xml:space="preserve"> to </w:t>
      </w:r>
      <w:r>
        <w:rPr>
          <w:rFonts w:eastAsiaTheme="minorEastAsia"/>
          <w:b/>
          <w:bCs/>
          <w:lang w:eastAsia="zh-CN"/>
        </w:rPr>
        <w:t>indicate</w:t>
      </w:r>
      <w:r w:rsidRPr="00B11C10">
        <w:rPr>
          <w:rFonts w:eastAsiaTheme="minorEastAsia"/>
          <w:b/>
          <w:bCs/>
          <w:lang w:eastAsia="zh-CN"/>
        </w:rPr>
        <w:t xml:space="preserve"> the unused PUSCH resources</w:t>
      </w:r>
      <w:r>
        <w:rPr>
          <w:rFonts w:eastAsiaTheme="minorEastAsia"/>
          <w:b/>
          <w:bCs/>
          <w:lang w:eastAsia="zh-CN"/>
        </w:rPr>
        <w:t>.</w:t>
      </w:r>
      <w:bookmarkStart w:id="8" w:name="_GoBack"/>
      <w:bookmarkEnd w:id="8"/>
    </w:p>
    <w:p w14:paraId="3AF42BAA" w14:textId="0C1B47BC" w:rsidR="00331591" w:rsidRPr="00331591" w:rsidRDefault="00331591" w:rsidP="00073C07">
      <w:pPr>
        <w:jc w:val="both"/>
        <w:rPr>
          <w:rFonts w:eastAsia="MS Mincho" w:hint="eastAsia"/>
        </w:rPr>
      </w:pPr>
      <w:r w:rsidRPr="00611425">
        <w:rPr>
          <w:rFonts w:eastAsiaTheme="minorEastAsia" w:hint="eastAsia"/>
          <w:b/>
          <w:bCs/>
          <w:lang w:eastAsia="zh-CN"/>
        </w:rPr>
        <w:t>P</w:t>
      </w:r>
      <w:r w:rsidRPr="00611425">
        <w:rPr>
          <w:rFonts w:eastAsiaTheme="minorEastAsia"/>
          <w:b/>
          <w:bCs/>
          <w:lang w:eastAsia="zh-CN"/>
        </w:rPr>
        <w:t xml:space="preserve">roposal </w:t>
      </w:r>
      <w:r>
        <w:rPr>
          <w:rFonts w:eastAsiaTheme="minorEastAsia"/>
          <w:b/>
          <w:bCs/>
          <w:lang w:eastAsia="zh-CN"/>
        </w:rPr>
        <w:t>4</w:t>
      </w:r>
      <w:r w:rsidRPr="00611425">
        <w:rPr>
          <w:rFonts w:eastAsiaTheme="minorEastAsia"/>
          <w:b/>
          <w:bCs/>
          <w:lang w:eastAsia="zh-CN"/>
        </w:rPr>
        <w:t>. Configure a</w:t>
      </w:r>
      <w:r>
        <w:rPr>
          <w:rFonts w:eastAsiaTheme="minorEastAsia"/>
          <w:b/>
          <w:bCs/>
          <w:lang w:eastAsia="zh-CN"/>
        </w:rPr>
        <w:t xml:space="preserve"> </w:t>
      </w:r>
      <w:r w:rsidRPr="00611425">
        <w:rPr>
          <w:rFonts w:eastAsiaTheme="minorEastAsia"/>
          <w:b/>
          <w:bCs/>
          <w:lang w:eastAsia="zh-CN"/>
        </w:rPr>
        <w:t>CG periodicity set or pattern that contains multiple CG periodicities and apply this pattern cyclically in the time domain.</w:t>
      </w:r>
    </w:p>
    <w:p w14:paraId="1B7F376C" w14:textId="77777777" w:rsidR="00A74426" w:rsidRPr="005B6E70" w:rsidRDefault="004B1273" w:rsidP="00073C07">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724E9408" w14:textId="4483ABDC" w:rsidR="00BE43AF" w:rsidRPr="002D2F0F" w:rsidRDefault="002D2F0F" w:rsidP="002D2F0F">
      <w:pPr>
        <w:pStyle w:val="aff"/>
        <w:numPr>
          <w:ilvl w:val="0"/>
          <w:numId w:val="6"/>
        </w:numPr>
        <w:ind w:leftChars="0"/>
        <w:rPr>
          <w:rFonts w:ascii="Times New Roman" w:hAnsi="Times New Roman" w:hint="eastAsia"/>
          <w:lang w:eastAsia="zh-CN"/>
        </w:rPr>
      </w:pPr>
      <w:r w:rsidRPr="002D2F0F">
        <w:rPr>
          <w:rFonts w:ascii="Times New Roman" w:hAnsi="Times New Roman"/>
          <w:lang w:eastAsia="zh-CN"/>
        </w:rPr>
        <w:t>Chairman’s notes, RAN1#110bis-e, October 10 - 19, 2022.</w:t>
      </w:r>
    </w:p>
    <w:sectPr w:rsidR="00BE43AF" w:rsidRPr="002D2F0F" w:rsidSect="00CC2484">
      <w:headerReference w:type="even" r:id="rId8"/>
      <w:footnotePr>
        <w:numRestart w:val="eachSect"/>
      </w:footnotePr>
      <w:pgSz w:w="11907" w:h="16840" w:code="9"/>
      <w:pgMar w:top="1418" w:right="1134" w:bottom="1134" w:left="1134" w:header="680" w:footer="567" w:gutter="0"/>
      <w:cols w:space="708"/>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23587" w14:textId="77777777" w:rsidR="0007655C" w:rsidRDefault="0007655C">
      <w:r>
        <w:separator/>
      </w:r>
    </w:p>
  </w:endnote>
  <w:endnote w:type="continuationSeparator" w:id="0">
    <w:p w14:paraId="617E8FBD" w14:textId="77777777" w:rsidR="0007655C" w:rsidRDefault="00076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B71E7" w14:textId="77777777" w:rsidR="0007655C" w:rsidRDefault="0007655C">
      <w:r>
        <w:separator/>
      </w:r>
    </w:p>
  </w:footnote>
  <w:footnote w:type="continuationSeparator" w:id="0">
    <w:p w14:paraId="5600A24B" w14:textId="77777777" w:rsidR="0007655C" w:rsidRDefault="00076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B8" w14:textId="77777777" w:rsidR="0049099D" w:rsidRDefault="0049099D">
    <w:r>
      <w:t xml:space="preserve">Page </w:t>
    </w:r>
    <w:r w:rsidR="001F17B7">
      <w:fldChar w:fldCharType="begin"/>
    </w:r>
    <w:r>
      <w:instrText>PAGE</w:instrText>
    </w:r>
    <w:r w:rsidR="001F17B7">
      <w:fldChar w:fldCharType="separate"/>
    </w:r>
    <w:r>
      <w:rPr>
        <w:noProof/>
      </w:rPr>
      <w:t>8</w:t>
    </w:r>
    <w:r w:rsidR="001F17B7">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30D61"/>
    <w:multiLevelType w:val="hybridMultilevel"/>
    <w:tmpl w:val="03CCF96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25C52"/>
    <w:multiLevelType w:val="hybridMultilevel"/>
    <w:tmpl w:val="15B89FCE"/>
    <w:lvl w:ilvl="0" w:tplc="02E09E42">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9" w15:restartNumberingAfterBreak="0">
    <w:nsid w:val="259E49D2"/>
    <w:multiLevelType w:val="hybridMultilevel"/>
    <w:tmpl w:val="730855AE"/>
    <w:lvl w:ilvl="0" w:tplc="02E09E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89635F9"/>
    <w:multiLevelType w:val="hybridMultilevel"/>
    <w:tmpl w:val="AF7EF146"/>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4" w15:restartNumberingAfterBreak="0">
    <w:nsid w:val="39407B06"/>
    <w:multiLevelType w:val="hybridMultilevel"/>
    <w:tmpl w:val="CC58F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88525F"/>
    <w:multiLevelType w:val="hybridMultilevel"/>
    <w:tmpl w:val="91027E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20" w15:restartNumberingAfterBreak="0">
    <w:nsid w:val="456B4BCC"/>
    <w:multiLevelType w:val="hybridMultilevel"/>
    <w:tmpl w:val="49FE051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9550CF"/>
    <w:multiLevelType w:val="hybridMultilevel"/>
    <w:tmpl w:val="9A264734"/>
    <w:lvl w:ilvl="0" w:tplc="02E09E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26"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DC1575"/>
    <w:multiLevelType w:val="hybridMultilevel"/>
    <w:tmpl w:val="9DAEBF1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A023C3"/>
    <w:multiLevelType w:val="hybridMultilevel"/>
    <w:tmpl w:val="2B96609A"/>
    <w:lvl w:ilvl="0" w:tplc="8AFEBF2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6"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8" w15:restartNumberingAfterBreak="0">
    <w:nsid w:val="6C9A27AC"/>
    <w:multiLevelType w:val="hybridMultilevel"/>
    <w:tmpl w:val="338845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357835"/>
    <w:multiLevelType w:val="hybridMultilevel"/>
    <w:tmpl w:val="43D84698"/>
    <w:lvl w:ilvl="0" w:tplc="02E09E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DB4AF0"/>
    <w:multiLevelType w:val="hybridMultilevel"/>
    <w:tmpl w:val="3FBEAB78"/>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8"/>
  </w:num>
  <w:num w:numId="3">
    <w:abstractNumId w:val="0"/>
  </w:num>
  <w:num w:numId="4">
    <w:abstractNumId w:val="22"/>
  </w:num>
  <w:num w:numId="5">
    <w:abstractNumId w:val="15"/>
    <w:lvlOverride w:ilvl="0">
      <w:startOverride w:val="1"/>
    </w:lvlOverride>
  </w:num>
  <w:num w:numId="6">
    <w:abstractNumId w:val="16"/>
  </w:num>
  <w:num w:numId="7">
    <w:abstractNumId w:val="40"/>
  </w:num>
  <w:num w:numId="8">
    <w:abstractNumId w:val="39"/>
  </w:num>
  <w:num w:numId="9">
    <w:abstractNumId w:val="7"/>
  </w:num>
  <w:num w:numId="10">
    <w:abstractNumId w:val="6"/>
  </w:num>
  <w:num w:numId="11">
    <w:abstractNumId w:val="4"/>
  </w:num>
  <w:num w:numId="12">
    <w:abstractNumId w:val="26"/>
  </w:num>
  <w:num w:numId="13">
    <w:abstractNumId w:val="36"/>
  </w:num>
  <w:num w:numId="14">
    <w:abstractNumId w:val="37"/>
  </w:num>
  <w:num w:numId="15">
    <w:abstractNumId w:val="7"/>
  </w:num>
  <w:num w:numId="16">
    <w:abstractNumId w:val="13"/>
  </w:num>
  <w:num w:numId="17">
    <w:abstractNumId w:val="27"/>
  </w:num>
  <w:num w:numId="18">
    <w:abstractNumId w:val="25"/>
  </w:num>
  <w:num w:numId="19">
    <w:abstractNumId w:val="17"/>
  </w:num>
  <w:num w:numId="20">
    <w:abstractNumId w:val="2"/>
  </w:num>
  <w:num w:numId="21">
    <w:abstractNumId w:val="33"/>
  </w:num>
  <w:num w:numId="22">
    <w:abstractNumId w:val="34"/>
  </w:num>
  <w:num w:numId="23">
    <w:abstractNumId w:val="42"/>
  </w:num>
  <w:num w:numId="24">
    <w:abstractNumId w:val="11"/>
  </w:num>
  <w:num w:numId="25">
    <w:abstractNumId w:val="23"/>
  </w:num>
  <w:num w:numId="26">
    <w:abstractNumId w:val="12"/>
  </w:num>
  <w:num w:numId="27">
    <w:abstractNumId w:val="1"/>
  </w:num>
  <w:num w:numId="28">
    <w:abstractNumId w:val="21"/>
  </w:num>
  <w:num w:numId="29">
    <w:abstractNumId w:val="29"/>
  </w:num>
  <w:num w:numId="30">
    <w:abstractNumId w:val="9"/>
  </w:num>
  <w:num w:numId="31">
    <w:abstractNumId w:val="41"/>
  </w:num>
  <w:num w:numId="32">
    <w:abstractNumId w:val="31"/>
  </w:num>
  <w:num w:numId="33">
    <w:abstractNumId w:val="35"/>
  </w:num>
  <w:num w:numId="34">
    <w:abstractNumId w:val="10"/>
  </w:num>
  <w:num w:numId="35">
    <w:abstractNumId w:val="19"/>
  </w:num>
  <w:num w:numId="36">
    <w:abstractNumId w:val="20"/>
  </w:num>
  <w:num w:numId="37">
    <w:abstractNumId w:val="18"/>
  </w:num>
  <w:num w:numId="38">
    <w:abstractNumId w:val="38"/>
  </w:num>
  <w:num w:numId="39">
    <w:abstractNumId w:val="30"/>
  </w:num>
  <w:num w:numId="40">
    <w:abstractNumId w:val="3"/>
  </w:num>
  <w:num w:numId="41">
    <w:abstractNumId w:val="8"/>
  </w:num>
  <w:num w:numId="42">
    <w:abstractNumId w:val="24"/>
  </w:num>
  <w:num w:numId="43">
    <w:abstractNumId w:val="32"/>
  </w:num>
  <w:num w:numId="44">
    <w:abstractNumId w:val="5"/>
  </w:num>
  <w:num w:numId="4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26355E"/>
    <w:rsid w:val="000002AB"/>
    <w:rsid w:val="000002B5"/>
    <w:rsid w:val="00000663"/>
    <w:rsid w:val="00000993"/>
    <w:rsid w:val="00000E2B"/>
    <w:rsid w:val="000010F6"/>
    <w:rsid w:val="0000131E"/>
    <w:rsid w:val="000022B8"/>
    <w:rsid w:val="00002325"/>
    <w:rsid w:val="0000234E"/>
    <w:rsid w:val="00002D15"/>
    <w:rsid w:val="000030EB"/>
    <w:rsid w:val="000031DB"/>
    <w:rsid w:val="000032B7"/>
    <w:rsid w:val="000033C9"/>
    <w:rsid w:val="000035F6"/>
    <w:rsid w:val="00003D7F"/>
    <w:rsid w:val="00004192"/>
    <w:rsid w:val="00004511"/>
    <w:rsid w:val="000046D7"/>
    <w:rsid w:val="000047B7"/>
    <w:rsid w:val="00004A3E"/>
    <w:rsid w:val="00004AB2"/>
    <w:rsid w:val="00004ACC"/>
    <w:rsid w:val="00004C48"/>
    <w:rsid w:val="00004E10"/>
    <w:rsid w:val="00004E7B"/>
    <w:rsid w:val="00004EFB"/>
    <w:rsid w:val="0000513B"/>
    <w:rsid w:val="00005833"/>
    <w:rsid w:val="0000586E"/>
    <w:rsid w:val="00005B39"/>
    <w:rsid w:val="00005F8B"/>
    <w:rsid w:val="000060C6"/>
    <w:rsid w:val="00006119"/>
    <w:rsid w:val="00006186"/>
    <w:rsid w:val="000064BA"/>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170"/>
    <w:rsid w:val="00012608"/>
    <w:rsid w:val="000126D3"/>
    <w:rsid w:val="00012760"/>
    <w:rsid w:val="000127FE"/>
    <w:rsid w:val="000129B9"/>
    <w:rsid w:val="00012ECA"/>
    <w:rsid w:val="000130CA"/>
    <w:rsid w:val="00013366"/>
    <w:rsid w:val="000135DB"/>
    <w:rsid w:val="00013601"/>
    <w:rsid w:val="00013FEF"/>
    <w:rsid w:val="0001459D"/>
    <w:rsid w:val="00014796"/>
    <w:rsid w:val="00014DE5"/>
    <w:rsid w:val="00014FD8"/>
    <w:rsid w:val="000154C2"/>
    <w:rsid w:val="00015753"/>
    <w:rsid w:val="00015902"/>
    <w:rsid w:val="00015956"/>
    <w:rsid w:val="00015A1C"/>
    <w:rsid w:val="000164FB"/>
    <w:rsid w:val="00016A9A"/>
    <w:rsid w:val="00016AFB"/>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0D2"/>
    <w:rsid w:val="0002510A"/>
    <w:rsid w:val="00025A02"/>
    <w:rsid w:val="00025DEA"/>
    <w:rsid w:val="000261AD"/>
    <w:rsid w:val="000268BE"/>
    <w:rsid w:val="000268D3"/>
    <w:rsid w:val="00026B07"/>
    <w:rsid w:val="00027358"/>
    <w:rsid w:val="0002764E"/>
    <w:rsid w:val="00027751"/>
    <w:rsid w:val="000277C6"/>
    <w:rsid w:val="00027BD7"/>
    <w:rsid w:val="00027F10"/>
    <w:rsid w:val="000303C3"/>
    <w:rsid w:val="000303D4"/>
    <w:rsid w:val="000304E9"/>
    <w:rsid w:val="0003069A"/>
    <w:rsid w:val="000307DA"/>
    <w:rsid w:val="0003141C"/>
    <w:rsid w:val="000314A0"/>
    <w:rsid w:val="0003176E"/>
    <w:rsid w:val="0003193C"/>
    <w:rsid w:val="000319B0"/>
    <w:rsid w:val="00031D46"/>
    <w:rsid w:val="00031F03"/>
    <w:rsid w:val="00032478"/>
    <w:rsid w:val="000325C3"/>
    <w:rsid w:val="000338D8"/>
    <w:rsid w:val="00033ABA"/>
    <w:rsid w:val="00033B1E"/>
    <w:rsid w:val="00033D1A"/>
    <w:rsid w:val="00033EA1"/>
    <w:rsid w:val="00033F8F"/>
    <w:rsid w:val="00034589"/>
    <w:rsid w:val="00034ECC"/>
    <w:rsid w:val="00034FB4"/>
    <w:rsid w:val="00034FF6"/>
    <w:rsid w:val="00035108"/>
    <w:rsid w:val="0003510D"/>
    <w:rsid w:val="00035340"/>
    <w:rsid w:val="00035499"/>
    <w:rsid w:val="000355A8"/>
    <w:rsid w:val="0003569D"/>
    <w:rsid w:val="000356C4"/>
    <w:rsid w:val="00035BE7"/>
    <w:rsid w:val="000361C3"/>
    <w:rsid w:val="0003644B"/>
    <w:rsid w:val="00036BC5"/>
    <w:rsid w:val="00036CFE"/>
    <w:rsid w:val="000374B2"/>
    <w:rsid w:val="000378BB"/>
    <w:rsid w:val="00037C7E"/>
    <w:rsid w:val="00040852"/>
    <w:rsid w:val="00041910"/>
    <w:rsid w:val="00041961"/>
    <w:rsid w:val="00042088"/>
    <w:rsid w:val="00042177"/>
    <w:rsid w:val="000421DE"/>
    <w:rsid w:val="000425B7"/>
    <w:rsid w:val="00042776"/>
    <w:rsid w:val="00042AFB"/>
    <w:rsid w:val="00043028"/>
    <w:rsid w:val="00043B6C"/>
    <w:rsid w:val="00043D37"/>
    <w:rsid w:val="00043D95"/>
    <w:rsid w:val="000443DA"/>
    <w:rsid w:val="00044469"/>
    <w:rsid w:val="00044C9A"/>
    <w:rsid w:val="00044DD6"/>
    <w:rsid w:val="00045334"/>
    <w:rsid w:val="000459EF"/>
    <w:rsid w:val="0004645D"/>
    <w:rsid w:val="000465B4"/>
    <w:rsid w:val="00046684"/>
    <w:rsid w:val="00046B84"/>
    <w:rsid w:val="00046D1E"/>
    <w:rsid w:val="00046F98"/>
    <w:rsid w:val="00047156"/>
    <w:rsid w:val="0004763B"/>
    <w:rsid w:val="00047647"/>
    <w:rsid w:val="0005017D"/>
    <w:rsid w:val="0005018F"/>
    <w:rsid w:val="00050527"/>
    <w:rsid w:val="00051747"/>
    <w:rsid w:val="00051A49"/>
    <w:rsid w:val="00051D76"/>
    <w:rsid w:val="00051FFE"/>
    <w:rsid w:val="000523A2"/>
    <w:rsid w:val="00052608"/>
    <w:rsid w:val="0005269D"/>
    <w:rsid w:val="000526D5"/>
    <w:rsid w:val="000527C0"/>
    <w:rsid w:val="0005293E"/>
    <w:rsid w:val="0005353B"/>
    <w:rsid w:val="00053B1F"/>
    <w:rsid w:val="00053EF4"/>
    <w:rsid w:val="00054082"/>
    <w:rsid w:val="0005408B"/>
    <w:rsid w:val="0005467C"/>
    <w:rsid w:val="00054810"/>
    <w:rsid w:val="000550A2"/>
    <w:rsid w:val="000551E5"/>
    <w:rsid w:val="000554C4"/>
    <w:rsid w:val="000555C4"/>
    <w:rsid w:val="00055B16"/>
    <w:rsid w:val="00055D01"/>
    <w:rsid w:val="00055DE0"/>
    <w:rsid w:val="00055E7F"/>
    <w:rsid w:val="0005634E"/>
    <w:rsid w:val="00056941"/>
    <w:rsid w:val="00056E06"/>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3A"/>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58F"/>
    <w:rsid w:val="00072005"/>
    <w:rsid w:val="000722B8"/>
    <w:rsid w:val="00072615"/>
    <w:rsid w:val="00072755"/>
    <w:rsid w:val="00072B9E"/>
    <w:rsid w:val="00072D86"/>
    <w:rsid w:val="00073125"/>
    <w:rsid w:val="00073340"/>
    <w:rsid w:val="0007338E"/>
    <w:rsid w:val="00073448"/>
    <w:rsid w:val="00073C07"/>
    <w:rsid w:val="0007425F"/>
    <w:rsid w:val="0007436C"/>
    <w:rsid w:val="000743C5"/>
    <w:rsid w:val="00075077"/>
    <w:rsid w:val="00075548"/>
    <w:rsid w:val="00075648"/>
    <w:rsid w:val="00075DA6"/>
    <w:rsid w:val="0007645E"/>
    <w:rsid w:val="0007655C"/>
    <w:rsid w:val="00076678"/>
    <w:rsid w:val="000767F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82B"/>
    <w:rsid w:val="00083CC7"/>
    <w:rsid w:val="00084114"/>
    <w:rsid w:val="0008454F"/>
    <w:rsid w:val="000848D8"/>
    <w:rsid w:val="00084A00"/>
    <w:rsid w:val="00084BCD"/>
    <w:rsid w:val="00085033"/>
    <w:rsid w:val="00085276"/>
    <w:rsid w:val="00085F7B"/>
    <w:rsid w:val="00086428"/>
    <w:rsid w:val="000864B7"/>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A9E"/>
    <w:rsid w:val="00091E6D"/>
    <w:rsid w:val="0009224C"/>
    <w:rsid w:val="00092636"/>
    <w:rsid w:val="000928A2"/>
    <w:rsid w:val="000928F7"/>
    <w:rsid w:val="00092B49"/>
    <w:rsid w:val="00092B6E"/>
    <w:rsid w:val="00092BD4"/>
    <w:rsid w:val="00093257"/>
    <w:rsid w:val="000934B7"/>
    <w:rsid w:val="00093FC3"/>
    <w:rsid w:val="0009436E"/>
    <w:rsid w:val="000943A3"/>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9D3"/>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CE8"/>
    <w:rsid w:val="000B5EBC"/>
    <w:rsid w:val="000B5F05"/>
    <w:rsid w:val="000B61CD"/>
    <w:rsid w:val="000B626A"/>
    <w:rsid w:val="000B6961"/>
    <w:rsid w:val="000B6E6F"/>
    <w:rsid w:val="000B7016"/>
    <w:rsid w:val="000B76CB"/>
    <w:rsid w:val="000B7885"/>
    <w:rsid w:val="000B78B2"/>
    <w:rsid w:val="000B7E01"/>
    <w:rsid w:val="000B7E6E"/>
    <w:rsid w:val="000C0115"/>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C40"/>
    <w:rsid w:val="000C3FB0"/>
    <w:rsid w:val="000C40C7"/>
    <w:rsid w:val="000C4A8A"/>
    <w:rsid w:val="000C4DEA"/>
    <w:rsid w:val="000C506C"/>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E021A"/>
    <w:rsid w:val="000E0CB9"/>
    <w:rsid w:val="000E1047"/>
    <w:rsid w:val="000E12CB"/>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2AD"/>
    <w:rsid w:val="000E4B6C"/>
    <w:rsid w:val="000E4CC9"/>
    <w:rsid w:val="000E4DF2"/>
    <w:rsid w:val="000E5060"/>
    <w:rsid w:val="000E52F0"/>
    <w:rsid w:val="000E538A"/>
    <w:rsid w:val="000E57F9"/>
    <w:rsid w:val="000E59C2"/>
    <w:rsid w:val="000E5B7D"/>
    <w:rsid w:val="000E5D99"/>
    <w:rsid w:val="000E6461"/>
    <w:rsid w:val="000E7511"/>
    <w:rsid w:val="000E77BA"/>
    <w:rsid w:val="000E7869"/>
    <w:rsid w:val="000F01C6"/>
    <w:rsid w:val="000F04FD"/>
    <w:rsid w:val="000F0CC4"/>
    <w:rsid w:val="000F0D30"/>
    <w:rsid w:val="000F1022"/>
    <w:rsid w:val="000F2181"/>
    <w:rsid w:val="000F232A"/>
    <w:rsid w:val="000F24B9"/>
    <w:rsid w:val="000F2631"/>
    <w:rsid w:val="000F2A2B"/>
    <w:rsid w:val="000F2B4A"/>
    <w:rsid w:val="000F2D33"/>
    <w:rsid w:val="000F2FFD"/>
    <w:rsid w:val="000F33CF"/>
    <w:rsid w:val="000F36AD"/>
    <w:rsid w:val="000F3B1C"/>
    <w:rsid w:val="000F3F10"/>
    <w:rsid w:val="000F41AF"/>
    <w:rsid w:val="000F457E"/>
    <w:rsid w:val="000F4DC5"/>
    <w:rsid w:val="000F5470"/>
    <w:rsid w:val="000F5471"/>
    <w:rsid w:val="000F55DF"/>
    <w:rsid w:val="000F596B"/>
    <w:rsid w:val="000F5BC8"/>
    <w:rsid w:val="000F5FAE"/>
    <w:rsid w:val="000F600C"/>
    <w:rsid w:val="000F60B1"/>
    <w:rsid w:val="000F675E"/>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5A4"/>
    <w:rsid w:val="00102A7F"/>
    <w:rsid w:val="0010302C"/>
    <w:rsid w:val="0010323F"/>
    <w:rsid w:val="00103357"/>
    <w:rsid w:val="00103454"/>
    <w:rsid w:val="0010345D"/>
    <w:rsid w:val="00103804"/>
    <w:rsid w:val="00103B97"/>
    <w:rsid w:val="001044D8"/>
    <w:rsid w:val="00104A90"/>
    <w:rsid w:val="00104CFD"/>
    <w:rsid w:val="00104DA1"/>
    <w:rsid w:val="0010533C"/>
    <w:rsid w:val="00105615"/>
    <w:rsid w:val="001059C3"/>
    <w:rsid w:val="00105D65"/>
    <w:rsid w:val="00105E6B"/>
    <w:rsid w:val="00105F0F"/>
    <w:rsid w:val="001060B4"/>
    <w:rsid w:val="0010616C"/>
    <w:rsid w:val="001063B9"/>
    <w:rsid w:val="00106485"/>
    <w:rsid w:val="001072BF"/>
    <w:rsid w:val="001074B7"/>
    <w:rsid w:val="00110262"/>
    <w:rsid w:val="001102EE"/>
    <w:rsid w:val="001106EC"/>
    <w:rsid w:val="00110D44"/>
    <w:rsid w:val="001111C6"/>
    <w:rsid w:val="00111297"/>
    <w:rsid w:val="001115D2"/>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4B6"/>
    <w:rsid w:val="00141B0A"/>
    <w:rsid w:val="00142687"/>
    <w:rsid w:val="00142810"/>
    <w:rsid w:val="0014312D"/>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4605"/>
    <w:rsid w:val="001554FC"/>
    <w:rsid w:val="00155847"/>
    <w:rsid w:val="001558F7"/>
    <w:rsid w:val="0015596E"/>
    <w:rsid w:val="0015631A"/>
    <w:rsid w:val="001563B3"/>
    <w:rsid w:val="001567D0"/>
    <w:rsid w:val="00156A2A"/>
    <w:rsid w:val="00156BE5"/>
    <w:rsid w:val="00156C63"/>
    <w:rsid w:val="00156EF9"/>
    <w:rsid w:val="0015713D"/>
    <w:rsid w:val="001572B7"/>
    <w:rsid w:val="00157507"/>
    <w:rsid w:val="0015767C"/>
    <w:rsid w:val="00157885"/>
    <w:rsid w:val="00157AD2"/>
    <w:rsid w:val="00157CE1"/>
    <w:rsid w:val="00160068"/>
    <w:rsid w:val="00160D36"/>
    <w:rsid w:val="00161386"/>
    <w:rsid w:val="00162044"/>
    <w:rsid w:val="00162129"/>
    <w:rsid w:val="00162285"/>
    <w:rsid w:val="00162723"/>
    <w:rsid w:val="001627CB"/>
    <w:rsid w:val="00162B45"/>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5C"/>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0F34"/>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1F1"/>
    <w:rsid w:val="001859F2"/>
    <w:rsid w:val="00185B10"/>
    <w:rsid w:val="00186816"/>
    <w:rsid w:val="00186C71"/>
    <w:rsid w:val="00186C72"/>
    <w:rsid w:val="00186E32"/>
    <w:rsid w:val="001874B7"/>
    <w:rsid w:val="001875CA"/>
    <w:rsid w:val="001877C3"/>
    <w:rsid w:val="00187CE5"/>
    <w:rsid w:val="0019077B"/>
    <w:rsid w:val="00190D90"/>
    <w:rsid w:val="0019106C"/>
    <w:rsid w:val="001912BA"/>
    <w:rsid w:val="001912C6"/>
    <w:rsid w:val="001913FD"/>
    <w:rsid w:val="0019161C"/>
    <w:rsid w:val="00191677"/>
    <w:rsid w:val="0019185C"/>
    <w:rsid w:val="00192051"/>
    <w:rsid w:val="0019233C"/>
    <w:rsid w:val="00192363"/>
    <w:rsid w:val="001926F4"/>
    <w:rsid w:val="001932EA"/>
    <w:rsid w:val="001936C5"/>
    <w:rsid w:val="0019375A"/>
    <w:rsid w:val="00193A0B"/>
    <w:rsid w:val="00193CF5"/>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37E"/>
    <w:rsid w:val="001A04FC"/>
    <w:rsid w:val="001A069F"/>
    <w:rsid w:val="001A0876"/>
    <w:rsid w:val="001A0D32"/>
    <w:rsid w:val="001A0EB4"/>
    <w:rsid w:val="001A1060"/>
    <w:rsid w:val="001A1561"/>
    <w:rsid w:val="001A1610"/>
    <w:rsid w:val="001A181C"/>
    <w:rsid w:val="001A193D"/>
    <w:rsid w:val="001A1C92"/>
    <w:rsid w:val="001A25B3"/>
    <w:rsid w:val="001A2706"/>
    <w:rsid w:val="001A27BF"/>
    <w:rsid w:val="001A31A1"/>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C8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C1"/>
    <w:rsid w:val="001B4ED3"/>
    <w:rsid w:val="001B51C8"/>
    <w:rsid w:val="001B54AC"/>
    <w:rsid w:val="001B5E69"/>
    <w:rsid w:val="001B5F2F"/>
    <w:rsid w:val="001B5FB6"/>
    <w:rsid w:val="001B621D"/>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379"/>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A79"/>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B48"/>
    <w:rsid w:val="001D2FE8"/>
    <w:rsid w:val="001D309D"/>
    <w:rsid w:val="001D31D0"/>
    <w:rsid w:val="001D4711"/>
    <w:rsid w:val="001D4907"/>
    <w:rsid w:val="001D4B48"/>
    <w:rsid w:val="001D5012"/>
    <w:rsid w:val="001D530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4517"/>
    <w:rsid w:val="001E5428"/>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7B7"/>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7D1"/>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4C8"/>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EDF"/>
    <w:rsid w:val="00206F8D"/>
    <w:rsid w:val="00206FEA"/>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2D6F"/>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6CE5"/>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3BF"/>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4C9"/>
    <w:rsid w:val="002338CB"/>
    <w:rsid w:val="002339AE"/>
    <w:rsid w:val="00234736"/>
    <w:rsid w:val="002347BE"/>
    <w:rsid w:val="00234B71"/>
    <w:rsid w:val="00234EB3"/>
    <w:rsid w:val="00235668"/>
    <w:rsid w:val="00235A7F"/>
    <w:rsid w:val="00235CA6"/>
    <w:rsid w:val="00236047"/>
    <w:rsid w:val="00236870"/>
    <w:rsid w:val="002368CA"/>
    <w:rsid w:val="00236E1C"/>
    <w:rsid w:val="00236F25"/>
    <w:rsid w:val="0023716A"/>
    <w:rsid w:val="00237291"/>
    <w:rsid w:val="00237491"/>
    <w:rsid w:val="00237A8D"/>
    <w:rsid w:val="002401FA"/>
    <w:rsid w:val="00240793"/>
    <w:rsid w:val="00240977"/>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BAB"/>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96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3F93"/>
    <w:rsid w:val="00264076"/>
    <w:rsid w:val="002647F3"/>
    <w:rsid w:val="00264E36"/>
    <w:rsid w:val="00264EA4"/>
    <w:rsid w:val="00264FD7"/>
    <w:rsid w:val="00265403"/>
    <w:rsid w:val="00265DB0"/>
    <w:rsid w:val="002662B7"/>
    <w:rsid w:val="00266CD3"/>
    <w:rsid w:val="00266E8C"/>
    <w:rsid w:val="0026778F"/>
    <w:rsid w:val="00267BD1"/>
    <w:rsid w:val="00267D93"/>
    <w:rsid w:val="00267EDB"/>
    <w:rsid w:val="00270694"/>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CA2"/>
    <w:rsid w:val="00276E4C"/>
    <w:rsid w:val="00277067"/>
    <w:rsid w:val="002772A1"/>
    <w:rsid w:val="0027773A"/>
    <w:rsid w:val="00277894"/>
    <w:rsid w:val="002778B1"/>
    <w:rsid w:val="00277D32"/>
    <w:rsid w:val="00280124"/>
    <w:rsid w:val="00280282"/>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157"/>
    <w:rsid w:val="002843BD"/>
    <w:rsid w:val="00284D5F"/>
    <w:rsid w:val="00284E0C"/>
    <w:rsid w:val="00284FC1"/>
    <w:rsid w:val="00285467"/>
    <w:rsid w:val="002854D2"/>
    <w:rsid w:val="002858B2"/>
    <w:rsid w:val="00285962"/>
    <w:rsid w:val="00285B33"/>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87E"/>
    <w:rsid w:val="00290D20"/>
    <w:rsid w:val="00290D2C"/>
    <w:rsid w:val="00290D5F"/>
    <w:rsid w:val="00290DDC"/>
    <w:rsid w:val="00291018"/>
    <w:rsid w:val="00291150"/>
    <w:rsid w:val="0029118C"/>
    <w:rsid w:val="0029179F"/>
    <w:rsid w:val="00291924"/>
    <w:rsid w:val="00291980"/>
    <w:rsid w:val="00291BC5"/>
    <w:rsid w:val="00291BE4"/>
    <w:rsid w:val="00292113"/>
    <w:rsid w:val="002923E0"/>
    <w:rsid w:val="002930BA"/>
    <w:rsid w:val="002934D0"/>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5BC"/>
    <w:rsid w:val="0029786F"/>
    <w:rsid w:val="00297B7A"/>
    <w:rsid w:val="002A0E77"/>
    <w:rsid w:val="002A14BB"/>
    <w:rsid w:val="002A153F"/>
    <w:rsid w:val="002A20AF"/>
    <w:rsid w:val="002A2177"/>
    <w:rsid w:val="002A262B"/>
    <w:rsid w:val="002A2F48"/>
    <w:rsid w:val="002A30C5"/>
    <w:rsid w:val="002A3436"/>
    <w:rsid w:val="002A4181"/>
    <w:rsid w:val="002A461E"/>
    <w:rsid w:val="002A46AA"/>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DB4"/>
    <w:rsid w:val="002B0FED"/>
    <w:rsid w:val="002B1453"/>
    <w:rsid w:val="002B1892"/>
    <w:rsid w:val="002B1AD1"/>
    <w:rsid w:val="002B1D1F"/>
    <w:rsid w:val="002B1D44"/>
    <w:rsid w:val="002B1D60"/>
    <w:rsid w:val="002B1DE8"/>
    <w:rsid w:val="002B1E69"/>
    <w:rsid w:val="002B1FCF"/>
    <w:rsid w:val="002B20F5"/>
    <w:rsid w:val="002B2137"/>
    <w:rsid w:val="002B2B0F"/>
    <w:rsid w:val="002B2C97"/>
    <w:rsid w:val="002B3506"/>
    <w:rsid w:val="002B376F"/>
    <w:rsid w:val="002B38C8"/>
    <w:rsid w:val="002B3F34"/>
    <w:rsid w:val="002B402D"/>
    <w:rsid w:val="002B410F"/>
    <w:rsid w:val="002B42FA"/>
    <w:rsid w:val="002B43BB"/>
    <w:rsid w:val="002B448F"/>
    <w:rsid w:val="002B4748"/>
    <w:rsid w:val="002B480F"/>
    <w:rsid w:val="002B4B2E"/>
    <w:rsid w:val="002B511D"/>
    <w:rsid w:val="002B53A1"/>
    <w:rsid w:val="002B592D"/>
    <w:rsid w:val="002B5A2C"/>
    <w:rsid w:val="002B5A4F"/>
    <w:rsid w:val="002B5C24"/>
    <w:rsid w:val="002B60E3"/>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3E7D"/>
    <w:rsid w:val="002C42E2"/>
    <w:rsid w:val="002C46A9"/>
    <w:rsid w:val="002C4894"/>
    <w:rsid w:val="002C5385"/>
    <w:rsid w:val="002C5622"/>
    <w:rsid w:val="002C5BB9"/>
    <w:rsid w:val="002C6069"/>
    <w:rsid w:val="002C6558"/>
    <w:rsid w:val="002C6AB3"/>
    <w:rsid w:val="002C6CBE"/>
    <w:rsid w:val="002C72A3"/>
    <w:rsid w:val="002C7412"/>
    <w:rsid w:val="002C776A"/>
    <w:rsid w:val="002C78DF"/>
    <w:rsid w:val="002C793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2F0F"/>
    <w:rsid w:val="002D362D"/>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652"/>
    <w:rsid w:val="002D5F86"/>
    <w:rsid w:val="002D6A48"/>
    <w:rsid w:val="002D6F18"/>
    <w:rsid w:val="002D70BB"/>
    <w:rsid w:val="002D739F"/>
    <w:rsid w:val="002D75F2"/>
    <w:rsid w:val="002D7FFD"/>
    <w:rsid w:val="002E0101"/>
    <w:rsid w:val="002E0592"/>
    <w:rsid w:val="002E06A8"/>
    <w:rsid w:val="002E0E55"/>
    <w:rsid w:val="002E1589"/>
    <w:rsid w:val="002E1620"/>
    <w:rsid w:val="002E22A4"/>
    <w:rsid w:val="002E2A58"/>
    <w:rsid w:val="002E43A0"/>
    <w:rsid w:val="002E4454"/>
    <w:rsid w:val="002E4903"/>
    <w:rsid w:val="002E4A53"/>
    <w:rsid w:val="002E4EE9"/>
    <w:rsid w:val="002E541E"/>
    <w:rsid w:val="002E5F86"/>
    <w:rsid w:val="002E631C"/>
    <w:rsid w:val="002E6D0B"/>
    <w:rsid w:val="002E6D42"/>
    <w:rsid w:val="002E71B3"/>
    <w:rsid w:val="002E756E"/>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A9B"/>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2A"/>
    <w:rsid w:val="0030797D"/>
    <w:rsid w:val="00307A85"/>
    <w:rsid w:val="00307D7D"/>
    <w:rsid w:val="00307E97"/>
    <w:rsid w:val="0031018A"/>
    <w:rsid w:val="00310357"/>
    <w:rsid w:val="0031077A"/>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17D4E"/>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5CB"/>
    <w:rsid w:val="003266F1"/>
    <w:rsid w:val="00326C23"/>
    <w:rsid w:val="00326E17"/>
    <w:rsid w:val="00327238"/>
    <w:rsid w:val="0032777F"/>
    <w:rsid w:val="00327F04"/>
    <w:rsid w:val="00330186"/>
    <w:rsid w:val="003301AD"/>
    <w:rsid w:val="0033075F"/>
    <w:rsid w:val="0033084E"/>
    <w:rsid w:val="00330F8C"/>
    <w:rsid w:val="00331591"/>
    <w:rsid w:val="003315CE"/>
    <w:rsid w:val="003316C2"/>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DE1"/>
    <w:rsid w:val="00344E15"/>
    <w:rsid w:val="00345050"/>
    <w:rsid w:val="003450BA"/>
    <w:rsid w:val="0034523F"/>
    <w:rsid w:val="003453A3"/>
    <w:rsid w:val="0034575C"/>
    <w:rsid w:val="00345818"/>
    <w:rsid w:val="00345CD7"/>
    <w:rsid w:val="00345E81"/>
    <w:rsid w:val="00346B67"/>
    <w:rsid w:val="00347716"/>
    <w:rsid w:val="00347EE4"/>
    <w:rsid w:val="003509C5"/>
    <w:rsid w:val="00350B1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A37"/>
    <w:rsid w:val="00353CF3"/>
    <w:rsid w:val="00353F60"/>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04E"/>
    <w:rsid w:val="0036353C"/>
    <w:rsid w:val="00363940"/>
    <w:rsid w:val="00363950"/>
    <w:rsid w:val="0036396E"/>
    <w:rsid w:val="00363A1E"/>
    <w:rsid w:val="00363BB4"/>
    <w:rsid w:val="003640A0"/>
    <w:rsid w:val="00364173"/>
    <w:rsid w:val="00364646"/>
    <w:rsid w:val="003649DD"/>
    <w:rsid w:val="00364CC9"/>
    <w:rsid w:val="00365345"/>
    <w:rsid w:val="0036548D"/>
    <w:rsid w:val="003654F8"/>
    <w:rsid w:val="0036587C"/>
    <w:rsid w:val="00366ED5"/>
    <w:rsid w:val="00366FCF"/>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2F6"/>
    <w:rsid w:val="00376405"/>
    <w:rsid w:val="00376900"/>
    <w:rsid w:val="00377139"/>
    <w:rsid w:val="003775BD"/>
    <w:rsid w:val="0037766B"/>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9A7"/>
    <w:rsid w:val="00381CEC"/>
    <w:rsid w:val="00382029"/>
    <w:rsid w:val="003825DF"/>
    <w:rsid w:val="00382607"/>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240"/>
    <w:rsid w:val="003864D8"/>
    <w:rsid w:val="003864F0"/>
    <w:rsid w:val="00386B1C"/>
    <w:rsid w:val="00386F9D"/>
    <w:rsid w:val="003870CF"/>
    <w:rsid w:val="00387142"/>
    <w:rsid w:val="003871F3"/>
    <w:rsid w:val="0038757B"/>
    <w:rsid w:val="0038773F"/>
    <w:rsid w:val="00387A3B"/>
    <w:rsid w:val="00387E17"/>
    <w:rsid w:val="00390B38"/>
    <w:rsid w:val="00391BA0"/>
    <w:rsid w:val="00391EE7"/>
    <w:rsid w:val="0039200D"/>
    <w:rsid w:val="003920C6"/>
    <w:rsid w:val="00392299"/>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A14"/>
    <w:rsid w:val="003A5B89"/>
    <w:rsid w:val="003A5D87"/>
    <w:rsid w:val="003A5E2D"/>
    <w:rsid w:val="003A64A8"/>
    <w:rsid w:val="003A65C1"/>
    <w:rsid w:val="003A66FA"/>
    <w:rsid w:val="003A6DA7"/>
    <w:rsid w:val="003A7304"/>
    <w:rsid w:val="003A74F1"/>
    <w:rsid w:val="003A7635"/>
    <w:rsid w:val="003A767D"/>
    <w:rsid w:val="003A7A2C"/>
    <w:rsid w:val="003A7CC8"/>
    <w:rsid w:val="003A7DEE"/>
    <w:rsid w:val="003A7E78"/>
    <w:rsid w:val="003B08D4"/>
    <w:rsid w:val="003B0A48"/>
    <w:rsid w:val="003B0BAB"/>
    <w:rsid w:val="003B0BDD"/>
    <w:rsid w:val="003B1155"/>
    <w:rsid w:val="003B1301"/>
    <w:rsid w:val="003B1BC5"/>
    <w:rsid w:val="003B21C8"/>
    <w:rsid w:val="003B2432"/>
    <w:rsid w:val="003B2CAA"/>
    <w:rsid w:val="003B2DAA"/>
    <w:rsid w:val="003B35A7"/>
    <w:rsid w:val="003B3A67"/>
    <w:rsid w:val="003B3C59"/>
    <w:rsid w:val="003B40A1"/>
    <w:rsid w:val="003B4459"/>
    <w:rsid w:val="003B5378"/>
    <w:rsid w:val="003B558B"/>
    <w:rsid w:val="003B59BD"/>
    <w:rsid w:val="003B5BB3"/>
    <w:rsid w:val="003B5CFC"/>
    <w:rsid w:val="003B6062"/>
    <w:rsid w:val="003B6A83"/>
    <w:rsid w:val="003B6CFC"/>
    <w:rsid w:val="003B6F9A"/>
    <w:rsid w:val="003B734B"/>
    <w:rsid w:val="003B7560"/>
    <w:rsid w:val="003B75DA"/>
    <w:rsid w:val="003B7A49"/>
    <w:rsid w:val="003B7A91"/>
    <w:rsid w:val="003B7B85"/>
    <w:rsid w:val="003B7D08"/>
    <w:rsid w:val="003B7FF3"/>
    <w:rsid w:val="003C074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6F4C"/>
    <w:rsid w:val="003C714B"/>
    <w:rsid w:val="003C73EE"/>
    <w:rsid w:val="003C7AA5"/>
    <w:rsid w:val="003D0303"/>
    <w:rsid w:val="003D05D2"/>
    <w:rsid w:val="003D0E4E"/>
    <w:rsid w:val="003D0FDC"/>
    <w:rsid w:val="003D0FFB"/>
    <w:rsid w:val="003D1038"/>
    <w:rsid w:val="003D1152"/>
    <w:rsid w:val="003D1ADB"/>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2D3A"/>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A4C"/>
    <w:rsid w:val="003F5B00"/>
    <w:rsid w:val="003F693C"/>
    <w:rsid w:val="003F6E56"/>
    <w:rsid w:val="003F7287"/>
    <w:rsid w:val="003F7856"/>
    <w:rsid w:val="003F7BE6"/>
    <w:rsid w:val="003F7C24"/>
    <w:rsid w:val="00400FC6"/>
    <w:rsid w:val="00400FD6"/>
    <w:rsid w:val="00400FFC"/>
    <w:rsid w:val="0040146D"/>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18C"/>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D73"/>
    <w:rsid w:val="00415EAF"/>
    <w:rsid w:val="00416723"/>
    <w:rsid w:val="004168F2"/>
    <w:rsid w:val="00416D1C"/>
    <w:rsid w:val="0041703D"/>
    <w:rsid w:val="00417067"/>
    <w:rsid w:val="00417203"/>
    <w:rsid w:val="00417228"/>
    <w:rsid w:val="00417250"/>
    <w:rsid w:val="00417973"/>
    <w:rsid w:val="00420407"/>
    <w:rsid w:val="00420B0A"/>
    <w:rsid w:val="00420F3A"/>
    <w:rsid w:val="00420F5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329"/>
    <w:rsid w:val="0043043F"/>
    <w:rsid w:val="004305D9"/>
    <w:rsid w:val="00430C5F"/>
    <w:rsid w:val="004312B6"/>
    <w:rsid w:val="00431426"/>
    <w:rsid w:val="00431562"/>
    <w:rsid w:val="00431B0C"/>
    <w:rsid w:val="00431B3A"/>
    <w:rsid w:val="00431C3A"/>
    <w:rsid w:val="00431DDB"/>
    <w:rsid w:val="00431F2D"/>
    <w:rsid w:val="004324EB"/>
    <w:rsid w:val="004326D9"/>
    <w:rsid w:val="0043339D"/>
    <w:rsid w:val="0043356A"/>
    <w:rsid w:val="00433B53"/>
    <w:rsid w:val="00433F90"/>
    <w:rsid w:val="00434CD8"/>
    <w:rsid w:val="0043506F"/>
    <w:rsid w:val="0043517A"/>
    <w:rsid w:val="00435207"/>
    <w:rsid w:val="00435A12"/>
    <w:rsid w:val="00435F83"/>
    <w:rsid w:val="00435FE0"/>
    <w:rsid w:val="0043601B"/>
    <w:rsid w:val="00436117"/>
    <w:rsid w:val="0043624E"/>
    <w:rsid w:val="004365C7"/>
    <w:rsid w:val="00436630"/>
    <w:rsid w:val="004366A9"/>
    <w:rsid w:val="004368EA"/>
    <w:rsid w:val="00436BA1"/>
    <w:rsid w:val="00436EDE"/>
    <w:rsid w:val="00436F1A"/>
    <w:rsid w:val="00437159"/>
    <w:rsid w:val="00437361"/>
    <w:rsid w:val="00437433"/>
    <w:rsid w:val="0043743A"/>
    <w:rsid w:val="004377CB"/>
    <w:rsid w:val="00437AAE"/>
    <w:rsid w:val="00437B53"/>
    <w:rsid w:val="004401CA"/>
    <w:rsid w:val="004401FB"/>
    <w:rsid w:val="004404C0"/>
    <w:rsid w:val="0044057F"/>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8D7"/>
    <w:rsid w:val="00450AE0"/>
    <w:rsid w:val="00450D86"/>
    <w:rsid w:val="004510C4"/>
    <w:rsid w:val="004511EF"/>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C82"/>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14C"/>
    <w:rsid w:val="00471446"/>
    <w:rsid w:val="00471A0B"/>
    <w:rsid w:val="00471F7A"/>
    <w:rsid w:val="00471FD5"/>
    <w:rsid w:val="004720F7"/>
    <w:rsid w:val="00472E37"/>
    <w:rsid w:val="00473053"/>
    <w:rsid w:val="0047364F"/>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64"/>
    <w:rsid w:val="00477FE3"/>
    <w:rsid w:val="004800BF"/>
    <w:rsid w:val="00480584"/>
    <w:rsid w:val="00481813"/>
    <w:rsid w:val="004819F0"/>
    <w:rsid w:val="004825B2"/>
    <w:rsid w:val="00482B81"/>
    <w:rsid w:val="00482F1E"/>
    <w:rsid w:val="00482F3D"/>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64B"/>
    <w:rsid w:val="00492C71"/>
    <w:rsid w:val="00492CFE"/>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A8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613"/>
    <w:rsid w:val="004A4813"/>
    <w:rsid w:val="004A48B2"/>
    <w:rsid w:val="004A4DA8"/>
    <w:rsid w:val="004A5CDD"/>
    <w:rsid w:val="004A62A0"/>
    <w:rsid w:val="004A6688"/>
    <w:rsid w:val="004A68EB"/>
    <w:rsid w:val="004A6EB6"/>
    <w:rsid w:val="004A6F98"/>
    <w:rsid w:val="004A7719"/>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36"/>
    <w:rsid w:val="004B4E44"/>
    <w:rsid w:val="004B4F68"/>
    <w:rsid w:val="004B504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93F"/>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2754"/>
    <w:rsid w:val="004E36A2"/>
    <w:rsid w:val="004E3C56"/>
    <w:rsid w:val="004E3FF2"/>
    <w:rsid w:val="004E4742"/>
    <w:rsid w:val="004E4DEE"/>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670"/>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30"/>
    <w:rsid w:val="005015D7"/>
    <w:rsid w:val="0050178F"/>
    <w:rsid w:val="00501ACD"/>
    <w:rsid w:val="00501B55"/>
    <w:rsid w:val="00501CB0"/>
    <w:rsid w:val="00501FDB"/>
    <w:rsid w:val="0050208A"/>
    <w:rsid w:val="00502193"/>
    <w:rsid w:val="005024EA"/>
    <w:rsid w:val="005026E9"/>
    <w:rsid w:val="00502C62"/>
    <w:rsid w:val="00503063"/>
    <w:rsid w:val="0050319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AAB"/>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777"/>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276"/>
    <w:rsid w:val="0051668F"/>
    <w:rsid w:val="005166EE"/>
    <w:rsid w:val="005172D6"/>
    <w:rsid w:val="00517571"/>
    <w:rsid w:val="00517687"/>
    <w:rsid w:val="005178AE"/>
    <w:rsid w:val="00517CBA"/>
    <w:rsid w:val="00517F6D"/>
    <w:rsid w:val="005206C1"/>
    <w:rsid w:val="00520906"/>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04C"/>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80"/>
    <w:rsid w:val="0054068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413"/>
    <w:rsid w:val="005425F9"/>
    <w:rsid w:val="00542D8D"/>
    <w:rsid w:val="00542DA1"/>
    <w:rsid w:val="00542E96"/>
    <w:rsid w:val="005430F9"/>
    <w:rsid w:val="005431CB"/>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AEC"/>
    <w:rsid w:val="00546CA7"/>
    <w:rsid w:val="00546E18"/>
    <w:rsid w:val="00546FA6"/>
    <w:rsid w:val="00546FC6"/>
    <w:rsid w:val="00547060"/>
    <w:rsid w:val="0054776B"/>
    <w:rsid w:val="00547874"/>
    <w:rsid w:val="005502DC"/>
    <w:rsid w:val="0055049C"/>
    <w:rsid w:val="00550B17"/>
    <w:rsid w:val="00551928"/>
    <w:rsid w:val="00551A84"/>
    <w:rsid w:val="00551BF1"/>
    <w:rsid w:val="005521AB"/>
    <w:rsid w:val="005522EE"/>
    <w:rsid w:val="0055248B"/>
    <w:rsid w:val="0055281E"/>
    <w:rsid w:val="00552A2E"/>
    <w:rsid w:val="00552AD3"/>
    <w:rsid w:val="00552CA5"/>
    <w:rsid w:val="00552D49"/>
    <w:rsid w:val="00552F3D"/>
    <w:rsid w:val="005534FA"/>
    <w:rsid w:val="00553792"/>
    <w:rsid w:val="00553A1A"/>
    <w:rsid w:val="00553D3E"/>
    <w:rsid w:val="00553E64"/>
    <w:rsid w:val="005542C7"/>
    <w:rsid w:val="00554860"/>
    <w:rsid w:val="00554FA8"/>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A81"/>
    <w:rsid w:val="00567EFB"/>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43"/>
    <w:rsid w:val="005800F2"/>
    <w:rsid w:val="0058012A"/>
    <w:rsid w:val="005806F1"/>
    <w:rsid w:val="00580820"/>
    <w:rsid w:val="00580AFD"/>
    <w:rsid w:val="00580EFF"/>
    <w:rsid w:val="0058210C"/>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B68"/>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536"/>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8D4"/>
    <w:rsid w:val="005A5A7F"/>
    <w:rsid w:val="005A5AF0"/>
    <w:rsid w:val="005A5B91"/>
    <w:rsid w:val="005A5FE1"/>
    <w:rsid w:val="005A61B9"/>
    <w:rsid w:val="005A677E"/>
    <w:rsid w:val="005A6FA3"/>
    <w:rsid w:val="005A7091"/>
    <w:rsid w:val="005A70EE"/>
    <w:rsid w:val="005A7421"/>
    <w:rsid w:val="005A7B0C"/>
    <w:rsid w:val="005A7C6E"/>
    <w:rsid w:val="005B083D"/>
    <w:rsid w:val="005B0C78"/>
    <w:rsid w:val="005B1D51"/>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829"/>
    <w:rsid w:val="005B4A51"/>
    <w:rsid w:val="005B4B7F"/>
    <w:rsid w:val="005B4D7E"/>
    <w:rsid w:val="005B4DA3"/>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BF9"/>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0"/>
    <w:rsid w:val="005C384E"/>
    <w:rsid w:val="005C3C17"/>
    <w:rsid w:val="005C3DFA"/>
    <w:rsid w:val="005C3ED6"/>
    <w:rsid w:val="005C4013"/>
    <w:rsid w:val="005C4379"/>
    <w:rsid w:val="005C4540"/>
    <w:rsid w:val="005C4660"/>
    <w:rsid w:val="005C4C4E"/>
    <w:rsid w:val="005C514C"/>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7E"/>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525"/>
    <w:rsid w:val="005E3716"/>
    <w:rsid w:val="005E38B2"/>
    <w:rsid w:val="005E3E59"/>
    <w:rsid w:val="005E3FF5"/>
    <w:rsid w:val="005E4215"/>
    <w:rsid w:val="005E44FB"/>
    <w:rsid w:val="005E4625"/>
    <w:rsid w:val="005E4BD6"/>
    <w:rsid w:val="005E4FA2"/>
    <w:rsid w:val="005E53D0"/>
    <w:rsid w:val="005E5576"/>
    <w:rsid w:val="005E58CC"/>
    <w:rsid w:val="005E5952"/>
    <w:rsid w:val="005E59B7"/>
    <w:rsid w:val="005E5A8C"/>
    <w:rsid w:val="005E5F39"/>
    <w:rsid w:val="005E6242"/>
    <w:rsid w:val="005E677D"/>
    <w:rsid w:val="005E6AC2"/>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4A"/>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B90"/>
    <w:rsid w:val="00601E05"/>
    <w:rsid w:val="00601E14"/>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5A6"/>
    <w:rsid w:val="006077C5"/>
    <w:rsid w:val="00607836"/>
    <w:rsid w:val="00607E9B"/>
    <w:rsid w:val="00610438"/>
    <w:rsid w:val="0061099C"/>
    <w:rsid w:val="006111E0"/>
    <w:rsid w:val="00611425"/>
    <w:rsid w:val="00611B56"/>
    <w:rsid w:val="0061201C"/>
    <w:rsid w:val="00612964"/>
    <w:rsid w:val="0061338C"/>
    <w:rsid w:val="0061339E"/>
    <w:rsid w:val="00613466"/>
    <w:rsid w:val="00613531"/>
    <w:rsid w:val="00613A0F"/>
    <w:rsid w:val="00613B99"/>
    <w:rsid w:val="00613BA9"/>
    <w:rsid w:val="00614004"/>
    <w:rsid w:val="00614265"/>
    <w:rsid w:val="00614320"/>
    <w:rsid w:val="006144D8"/>
    <w:rsid w:val="00614552"/>
    <w:rsid w:val="0061494F"/>
    <w:rsid w:val="00614BE5"/>
    <w:rsid w:val="00614C31"/>
    <w:rsid w:val="00615EBF"/>
    <w:rsid w:val="006164D9"/>
    <w:rsid w:val="0061696E"/>
    <w:rsid w:val="00616CB4"/>
    <w:rsid w:val="00617147"/>
    <w:rsid w:val="006172F6"/>
    <w:rsid w:val="006179F8"/>
    <w:rsid w:val="00617A02"/>
    <w:rsid w:val="00617A14"/>
    <w:rsid w:val="00617BD0"/>
    <w:rsid w:val="006204B2"/>
    <w:rsid w:val="006204D9"/>
    <w:rsid w:val="00620709"/>
    <w:rsid w:val="00620C13"/>
    <w:rsid w:val="00620C1C"/>
    <w:rsid w:val="00620C25"/>
    <w:rsid w:val="00620DA8"/>
    <w:rsid w:val="0062166B"/>
    <w:rsid w:val="0062193A"/>
    <w:rsid w:val="00621C65"/>
    <w:rsid w:val="00622201"/>
    <w:rsid w:val="006223DB"/>
    <w:rsid w:val="006229E7"/>
    <w:rsid w:val="0062346E"/>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87"/>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A10"/>
    <w:rsid w:val="00641078"/>
    <w:rsid w:val="0064128F"/>
    <w:rsid w:val="0064182B"/>
    <w:rsid w:val="00641AA7"/>
    <w:rsid w:val="00641BFE"/>
    <w:rsid w:val="00641D7F"/>
    <w:rsid w:val="00641E64"/>
    <w:rsid w:val="00642E9A"/>
    <w:rsid w:val="00643692"/>
    <w:rsid w:val="00643907"/>
    <w:rsid w:val="00643B87"/>
    <w:rsid w:val="00643C8B"/>
    <w:rsid w:val="006443AC"/>
    <w:rsid w:val="006449EC"/>
    <w:rsid w:val="00644F55"/>
    <w:rsid w:val="00645975"/>
    <w:rsid w:val="00645FF5"/>
    <w:rsid w:val="00646126"/>
    <w:rsid w:val="00646313"/>
    <w:rsid w:val="00646358"/>
    <w:rsid w:val="00646386"/>
    <w:rsid w:val="0064644A"/>
    <w:rsid w:val="006467CD"/>
    <w:rsid w:val="00646B75"/>
    <w:rsid w:val="00646CCB"/>
    <w:rsid w:val="00646E73"/>
    <w:rsid w:val="00647183"/>
    <w:rsid w:val="0064744D"/>
    <w:rsid w:val="00647620"/>
    <w:rsid w:val="006476CE"/>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783"/>
    <w:rsid w:val="00653AD4"/>
    <w:rsid w:val="00653B3F"/>
    <w:rsid w:val="00653BCE"/>
    <w:rsid w:val="00653F83"/>
    <w:rsid w:val="00654428"/>
    <w:rsid w:val="00654737"/>
    <w:rsid w:val="00654851"/>
    <w:rsid w:val="00654923"/>
    <w:rsid w:val="0065493A"/>
    <w:rsid w:val="00654A26"/>
    <w:rsid w:val="00654BB8"/>
    <w:rsid w:val="00654BC3"/>
    <w:rsid w:val="00654C66"/>
    <w:rsid w:val="00654CF7"/>
    <w:rsid w:val="00654F04"/>
    <w:rsid w:val="006553A0"/>
    <w:rsid w:val="00655492"/>
    <w:rsid w:val="00655872"/>
    <w:rsid w:val="00655A0B"/>
    <w:rsid w:val="00655B86"/>
    <w:rsid w:val="00655E28"/>
    <w:rsid w:val="006561CB"/>
    <w:rsid w:val="00656562"/>
    <w:rsid w:val="00656B8A"/>
    <w:rsid w:val="00657043"/>
    <w:rsid w:val="00657305"/>
    <w:rsid w:val="00657526"/>
    <w:rsid w:val="00657534"/>
    <w:rsid w:val="00657933"/>
    <w:rsid w:val="00657AFD"/>
    <w:rsid w:val="00657FDE"/>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AF8"/>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5F"/>
    <w:rsid w:val="006768CD"/>
    <w:rsid w:val="006774CA"/>
    <w:rsid w:val="006774E5"/>
    <w:rsid w:val="006776D2"/>
    <w:rsid w:val="006777C6"/>
    <w:rsid w:val="00677AA1"/>
    <w:rsid w:val="00677BA6"/>
    <w:rsid w:val="00677C2E"/>
    <w:rsid w:val="00677E5D"/>
    <w:rsid w:val="00677F05"/>
    <w:rsid w:val="0068020C"/>
    <w:rsid w:val="0068025C"/>
    <w:rsid w:val="0068064C"/>
    <w:rsid w:val="006807C5"/>
    <w:rsid w:val="006809FA"/>
    <w:rsid w:val="00680D5C"/>
    <w:rsid w:val="00680D5D"/>
    <w:rsid w:val="00680E32"/>
    <w:rsid w:val="0068106F"/>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C81"/>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6B9"/>
    <w:rsid w:val="006A5985"/>
    <w:rsid w:val="006A5CBF"/>
    <w:rsid w:val="006A5E9D"/>
    <w:rsid w:val="006A5FB9"/>
    <w:rsid w:val="006A6230"/>
    <w:rsid w:val="006A6720"/>
    <w:rsid w:val="006A69C9"/>
    <w:rsid w:val="006A6C47"/>
    <w:rsid w:val="006A766F"/>
    <w:rsid w:val="006A7839"/>
    <w:rsid w:val="006A78C6"/>
    <w:rsid w:val="006A7BB7"/>
    <w:rsid w:val="006A7F4E"/>
    <w:rsid w:val="006A7F6A"/>
    <w:rsid w:val="006B0757"/>
    <w:rsid w:val="006B082C"/>
    <w:rsid w:val="006B0DEB"/>
    <w:rsid w:val="006B13AD"/>
    <w:rsid w:val="006B1735"/>
    <w:rsid w:val="006B18EE"/>
    <w:rsid w:val="006B1D49"/>
    <w:rsid w:val="006B21DA"/>
    <w:rsid w:val="006B2270"/>
    <w:rsid w:val="006B247D"/>
    <w:rsid w:val="006B2A15"/>
    <w:rsid w:val="006B2C8F"/>
    <w:rsid w:val="006B2EB3"/>
    <w:rsid w:val="006B3144"/>
    <w:rsid w:val="006B3848"/>
    <w:rsid w:val="006B3BCF"/>
    <w:rsid w:val="006B3E64"/>
    <w:rsid w:val="006B4059"/>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3A6"/>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BE4"/>
    <w:rsid w:val="006E1D49"/>
    <w:rsid w:val="006E2201"/>
    <w:rsid w:val="006E2958"/>
    <w:rsid w:val="006E2CA3"/>
    <w:rsid w:val="006E388E"/>
    <w:rsid w:val="006E3BC2"/>
    <w:rsid w:val="006E3D42"/>
    <w:rsid w:val="006E460F"/>
    <w:rsid w:val="006E4647"/>
    <w:rsid w:val="006E4BA6"/>
    <w:rsid w:val="006E4C71"/>
    <w:rsid w:val="006E4D45"/>
    <w:rsid w:val="006E4D4F"/>
    <w:rsid w:val="006E4DB8"/>
    <w:rsid w:val="006E504E"/>
    <w:rsid w:val="006E50B9"/>
    <w:rsid w:val="006E513D"/>
    <w:rsid w:val="006E514B"/>
    <w:rsid w:val="006E554C"/>
    <w:rsid w:val="006E5C12"/>
    <w:rsid w:val="006E5C81"/>
    <w:rsid w:val="006E5DC5"/>
    <w:rsid w:val="006E5E8E"/>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2C3"/>
    <w:rsid w:val="006F548A"/>
    <w:rsid w:val="006F5919"/>
    <w:rsid w:val="006F5C93"/>
    <w:rsid w:val="006F61C2"/>
    <w:rsid w:val="006F61F7"/>
    <w:rsid w:val="006F62B1"/>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D98"/>
    <w:rsid w:val="00704FB0"/>
    <w:rsid w:val="0070547D"/>
    <w:rsid w:val="007055D8"/>
    <w:rsid w:val="00705C1D"/>
    <w:rsid w:val="00705DC4"/>
    <w:rsid w:val="00705E64"/>
    <w:rsid w:val="0070652F"/>
    <w:rsid w:val="00706631"/>
    <w:rsid w:val="0070669E"/>
    <w:rsid w:val="00706E58"/>
    <w:rsid w:val="00707565"/>
    <w:rsid w:val="00707602"/>
    <w:rsid w:val="007076B0"/>
    <w:rsid w:val="0070774D"/>
    <w:rsid w:val="00707F73"/>
    <w:rsid w:val="00710296"/>
    <w:rsid w:val="00710310"/>
    <w:rsid w:val="007107BB"/>
    <w:rsid w:val="00710955"/>
    <w:rsid w:val="00710BC9"/>
    <w:rsid w:val="00710DC3"/>
    <w:rsid w:val="00712495"/>
    <w:rsid w:val="0071285E"/>
    <w:rsid w:val="00712B22"/>
    <w:rsid w:val="00712B4B"/>
    <w:rsid w:val="00712CB7"/>
    <w:rsid w:val="00712ED9"/>
    <w:rsid w:val="00712F75"/>
    <w:rsid w:val="007130B5"/>
    <w:rsid w:val="007131EA"/>
    <w:rsid w:val="0071345E"/>
    <w:rsid w:val="00713473"/>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0B79"/>
    <w:rsid w:val="007214B7"/>
    <w:rsid w:val="007216C7"/>
    <w:rsid w:val="00721A54"/>
    <w:rsid w:val="00721DDB"/>
    <w:rsid w:val="00722054"/>
    <w:rsid w:val="007221C5"/>
    <w:rsid w:val="007225D3"/>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20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D9F"/>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0E3"/>
    <w:rsid w:val="007452AE"/>
    <w:rsid w:val="00745691"/>
    <w:rsid w:val="007456EA"/>
    <w:rsid w:val="00745C5C"/>
    <w:rsid w:val="00745DF5"/>
    <w:rsid w:val="00745E42"/>
    <w:rsid w:val="007461EC"/>
    <w:rsid w:val="0074622F"/>
    <w:rsid w:val="00746408"/>
    <w:rsid w:val="00747628"/>
    <w:rsid w:val="00747AD9"/>
    <w:rsid w:val="00747C7F"/>
    <w:rsid w:val="0075015B"/>
    <w:rsid w:val="00750968"/>
    <w:rsid w:val="007509FB"/>
    <w:rsid w:val="00750BE5"/>
    <w:rsid w:val="00750C03"/>
    <w:rsid w:val="00750C58"/>
    <w:rsid w:val="00750E46"/>
    <w:rsid w:val="00750E72"/>
    <w:rsid w:val="007515B4"/>
    <w:rsid w:val="007517F7"/>
    <w:rsid w:val="00751A5B"/>
    <w:rsid w:val="007520BC"/>
    <w:rsid w:val="007521D3"/>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7C"/>
    <w:rsid w:val="00761D5C"/>
    <w:rsid w:val="00762009"/>
    <w:rsid w:val="00762182"/>
    <w:rsid w:val="007625BB"/>
    <w:rsid w:val="00762758"/>
    <w:rsid w:val="00763024"/>
    <w:rsid w:val="007634B7"/>
    <w:rsid w:val="007634E1"/>
    <w:rsid w:val="0076357C"/>
    <w:rsid w:val="00764772"/>
    <w:rsid w:val="0076489B"/>
    <w:rsid w:val="00764D42"/>
    <w:rsid w:val="00764DC8"/>
    <w:rsid w:val="00765059"/>
    <w:rsid w:val="0076515A"/>
    <w:rsid w:val="0076535C"/>
    <w:rsid w:val="00765587"/>
    <w:rsid w:val="0076559D"/>
    <w:rsid w:val="0076565B"/>
    <w:rsid w:val="00765697"/>
    <w:rsid w:val="0076579A"/>
    <w:rsid w:val="00766336"/>
    <w:rsid w:val="00766716"/>
    <w:rsid w:val="007668DF"/>
    <w:rsid w:val="00766F58"/>
    <w:rsid w:val="0076796B"/>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923"/>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9F9"/>
    <w:rsid w:val="00781DB7"/>
    <w:rsid w:val="00782516"/>
    <w:rsid w:val="00783591"/>
    <w:rsid w:val="00783794"/>
    <w:rsid w:val="00783A9B"/>
    <w:rsid w:val="00783B2F"/>
    <w:rsid w:val="00783E42"/>
    <w:rsid w:val="00784299"/>
    <w:rsid w:val="00784734"/>
    <w:rsid w:val="00784AD1"/>
    <w:rsid w:val="00785023"/>
    <w:rsid w:val="00785BA8"/>
    <w:rsid w:val="00785FC7"/>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F7"/>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5CF"/>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C6"/>
    <w:rsid w:val="007A47AA"/>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A7D89"/>
    <w:rsid w:val="007B023A"/>
    <w:rsid w:val="007B083A"/>
    <w:rsid w:val="007B08C3"/>
    <w:rsid w:val="007B0E4C"/>
    <w:rsid w:val="007B10DC"/>
    <w:rsid w:val="007B13BD"/>
    <w:rsid w:val="007B196C"/>
    <w:rsid w:val="007B1AB2"/>
    <w:rsid w:val="007B1C81"/>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5EE2"/>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7D9"/>
    <w:rsid w:val="007C2ED6"/>
    <w:rsid w:val="007C30C4"/>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87C"/>
    <w:rsid w:val="007C6A01"/>
    <w:rsid w:val="007C6A2F"/>
    <w:rsid w:val="007C6B35"/>
    <w:rsid w:val="007C6C39"/>
    <w:rsid w:val="007C6F86"/>
    <w:rsid w:val="007C6FE7"/>
    <w:rsid w:val="007C78B8"/>
    <w:rsid w:val="007C7ADF"/>
    <w:rsid w:val="007C7B6D"/>
    <w:rsid w:val="007C7CEC"/>
    <w:rsid w:val="007C7EB1"/>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84"/>
    <w:rsid w:val="007D49BA"/>
    <w:rsid w:val="007D4A3E"/>
    <w:rsid w:val="007D4FB8"/>
    <w:rsid w:val="007D50BA"/>
    <w:rsid w:val="007D542B"/>
    <w:rsid w:val="007D5A87"/>
    <w:rsid w:val="007D5ABC"/>
    <w:rsid w:val="007D5BD0"/>
    <w:rsid w:val="007D5BE1"/>
    <w:rsid w:val="007D5CCD"/>
    <w:rsid w:val="007D5CE3"/>
    <w:rsid w:val="007D5DB0"/>
    <w:rsid w:val="007D6585"/>
    <w:rsid w:val="007D67D8"/>
    <w:rsid w:val="007D6894"/>
    <w:rsid w:val="007D689A"/>
    <w:rsid w:val="007D7309"/>
    <w:rsid w:val="007D7453"/>
    <w:rsid w:val="007D79B6"/>
    <w:rsid w:val="007E0238"/>
    <w:rsid w:val="007E09DF"/>
    <w:rsid w:val="007E0B3C"/>
    <w:rsid w:val="007E0D90"/>
    <w:rsid w:val="007E0E6F"/>
    <w:rsid w:val="007E11C9"/>
    <w:rsid w:val="007E1273"/>
    <w:rsid w:val="007E17A4"/>
    <w:rsid w:val="007E1807"/>
    <w:rsid w:val="007E1AA6"/>
    <w:rsid w:val="007E1BF3"/>
    <w:rsid w:val="007E1FAD"/>
    <w:rsid w:val="007E20DE"/>
    <w:rsid w:val="007E21C0"/>
    <w:rsid w:val="007E235D"/>
    <w:rsid w:val="007E296F"/>
    <w:rsid w:val="007E2EC1"/>
    <w:rsid w:val="007E2ECC"/>
    <w:rsid w:val="007E3478"/>
    <w:rsid w:val="007E350B"/>
    <w:rsid w:val="007E3C23"/>
    <w:rsid w:val="007E4225"/>
    <w:rsid w:val="007E4882"/>
    <w:rsid w:val="007E4988"/>
    <w:rsid w:val="007E4E23"/>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7F7C3F"/>
    <w:rsid w:val="0080008A"/>
    <w:rsid w:val="008002AF"/>
    <w:rsid w:val="008002D8"/>
    <w:rsid w:val="00800439"/>
    <w:rsid w:val="0080069B"/>
    <w:rsid w:val="00800947"/>
    <w:rsid w:val="00800AB8"/>
    <w:rsid w:val="00800CA2"/>
    <w:rsid w:val="008012FC"/>
    <w:rsid w:val="00801665"/>
    <w:rsid w:val="00801826"/>
    <w:rsid w:val="00801B16"/>
    <w:rsid w:val="00801CCA"/>
    <w:rsid w:val="00802026"/>
    <w:rsid w:val="00802140"/>
    <w:rsid w:val="008026A3"/>
    <w:rsid w:val="0080273E"/>
    <w:rsid w:val="00802D98"/>
    <w:rsid w:val="0080303A"/>
    <w:rsid w:val="00803070"/>
    <w:rsid w:val="008035CE"/>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79"/>
    <w:rsid w:val="00822CAB"/>
    <w:rsid w:val="008231A4"/>
    <w:rsid w:val="00823B69"/>
    <w:rsid w:val="00823E6F"/>
    <w:rsid w:val="0082460E"/>
    <w:rsid w:val="008247B0"/>
    <w:rsid w:val="008253DB"/>
    <w:rsid w:val="008254B4"/>
    <w:rsid w:val="00825631"/>
    <w:rsid w:val="008259CD"/>
    <w:rsid w:val="00825BF7"/>
    <w:rsid w:val="00825EFA"/>
    <w:rsid w:val="0082613D"/>
    <w:rsid w:val="008261C8"/>
    <w:rsid w:val="0082636A"/>
    <w:rsid w:val="008264A8"/>
    <w:rsid w:val="00826538"/>
    <w:rsid w:val="00826846"/>
    <w:rsid w:val="00827233"/>
    <w:rsid w:val="0082744D"/>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26B0"/>
    <w:rsid w:val="00843259"/>
    <w:rsid w:val="008437D4"/>
    <w:rsid w:val="00843824"/>
    <w:rsid w:val="008438D3"/>
    <w:rsid w:val="008439C7"/>
    <w:rsid w:val="00843F95"/>
    <w:rsid w:val="0084408B"/>
    <w:rsid w:val="008441C4"/>
    <w:rsid w:val="00844287"/>
    <w:rsid w:val="008443C0"/>
    <w:rsid w:val="00844639"/>
    <w:rsid w:val="00844A46"/>
    <w:rsid w:val="00844A52"/>
    <w:rsid w:val="00844E50"/>
    <w:rsid w:val="00845354"/>
    <w:rsid w:val="00845394"/>
    <w:rsid w:val="008454C2"/>
    <w:rsid w:val="008454FE"/>
    <w:rsid w:val="00845550"/>
    <w:rsid w:val="008456FF"/>
    <w:rsid w:val="00845C3C"/>
    <w:rsid w:val="00846960"/>
    <w:rsid w:val="00846DB4"/>
    <w:rsid w:val="00846E35"/>
    <w:rsid w:val="00847196"/>
    <w:rsid w:val="0084720C"/>
    <w:rsid w:val="0084762F"/>
    <w:rsid w:val="00847F43"/>
    <w:rsid w:val="008501A5"/>
    <w:rsid w:val="00850F53"/>
    <w:rsid w:val="00850FCE"/>
    <w:rsid w:val="00850FE6"/>
    <w:rsid w:val="0085150C"/>
    <w:rsid w:val="00852019"/>
    <w:rsid w:val="008520C5"/>
    <w:rsid w:val="008524A9"/>
    <w:rsid w:val="0085295F"/>
    <w:rsid w:val="0085334B"/>
    <w:rsid w:val="008535F0"/>
    <w:rsid w:val="00853A17"/>
    <w:rsid w:val="00853CF5"/>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26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689"/>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C5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76"/>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7CD"/>
    <w:rsid w:val="008A6956"/>
    <w:rsid w:val="008A69A0"/>
    <w:rsid w:val="008A6E1D"/>
    <w:rsid w:val="008A6EEA"/>
    <w:rsid w:val="008A7062"/>
    <w:rsid w:val="008A7227"/>
    <w:rsid w:val="008A735D"/>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C31"/>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78C"/>
    <w:rsid w:val="008C6C65"/>
    <w:rsid w:val="008C6CD5"/>
    <w:rsid w:val="008C752A"/>
    <w:rsid w:val="008C781D"/>
    <w:rsid w:val="008D0621"/>
    <w:rsid w:val="008D064C"/>
    <w:rsid w:val="008D075B"/>
    <w:rsid w:val="008D0A22"/>
    <w:rsid w:val="008D0ACC"/>
    <w:rsid w:val="008D1BC9"/>
    <w:rsid w:val="008D1FC9"/>
    <w:rsid w:val="008D2883"/>
    <w:rsid w:val="008D2B6D"/>
    <w:rsid w:val="008D341E"/>
    <w:rsid w:val="008D3D6D"/>
    <w:rsid w:val="008D43B0"/>
    <w:rsid w:val="008D4922"/>
    <w:rsid w:val="008D4B3C"/>
    <w:rsid w:val="008D4E00"/>
    <w:rsid w:val="008D4F2B"/>
    <w:rsid w:val="008D5959"/>
    <w:rsid w:val="008D596E"/>
    <w:rsid w:val="008D65A7"/>
    <w:rsid w:val="008D6614"/>
    <w:rsid w:val="008D6916"/>
    <w:rsid w:val="008D6CF5"/>
    <w:rsid w:val="008D70CC"/>
    <w:rsid w:val="008D7129"/>
    <w:rsid w:val="008D750F"/>
    <w:rsid w:val="008D78B7"/>
    <w:rsid w:val="008D7C2F"/>
    <w:rsid w:val="008E0161"/>
    <w:rsid w:val="008E0774"/>
    <w:rsid w:val="008E0AD1"/>
    <w:rsid w:val="008E0E76"/>
    <w:rsid w:val="008E1440"/>
    <w:rsid w:val="008E1941"/>
    <w:rsid w:val="008E1B1A"/>
    <w:rsid w:val="008E26AE"/>
    <w:rsid w:val="008E27E4"/>
    <w:rsid w:val="008E2E53"/>
    <w:rsid w:val="008E311C"/>
    <w:rsid w:val="008E31E3"/>
    <w:rsid w:val="008E3778"/>
    <w:rsid w:val="008E3ABA"/>
    <w:rsid w:val="008E3C3B"/>
    <w:rsid w:val="008E3C4F"/>
    <w:rsid w:val="008E3C7A"/>
    <w:rsid w:val="008E3DAE"/>
    <w:rsid w:val="008E4034"/>
    <w:rsid w:val="008E452E"/>
    <w:rsid w:val="008E473E"/>
    <w:rsid w:val="008E48C3"/>
    <w:rsid w:val="008E4B3C"/>
    <w:rsid w:val="008E4CCB"/>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A2C"/>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13"/>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DB0"/>
    <w:rsid w:val="00904E6F"/>
    <w:rsid w:val="009052C0"/>
    <w:rsid w:val="0090546D"/>
    <w:rsid w:val="00905B36"/>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1FF2"/>
    <w:rsid w:val="00912217"/>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1A7"/>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394"/>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9B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2F6"/>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6AF"/>
    <w:rsid w:val="00950870"/>
    <w:rsid w:val="009509C1"/>
    <w:rsid w:val="009518C4"/>
    <w:rsid w:val="0095244E"/>
    <w:rsid w:val="009524AA"/>
    <w:rsid w:val="00953142"/>
    <w:rsid w:val="0095324C"/>
    <w:rsid w:val="009536EF"/>
    <w:rsid w:val="009538B7"/>
    <w:rsid w:val="00954187"/>
    <w:rsid w:val="009544C1"/>
    <w:rsid w:val="00954804"/>
    <w:rsid w:val="009555E7"/>
    <w:rsid w:val="0095562B"/>
    <w:rsid w:val="00955674"/>
    <w:rsid w:val="00955715"/>
    <w:rsid w:val="00955AA1"/>
    <w:rsid w:val="00955CA3"/>
    <w:rsid w:val="00955DE5"/>
    <w:rsid w:val="0095611E"/>
    <w:rsid w:val="0095647D"/>
    <w:rsid w:val="0095686E"/>
    <w:rsid w:val="00956AE6"/>
    <w:rsid w:val="00956CEF"/>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C6A"/>
    <w:rsid w:val="00965E38"/>
    <w:rsid w:val="009660E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7E"/>
    <w:rsid w:val="009731E2"/>
    <w:rsid w:val="009731EB"/>
    <w:rsid w:val="0097388D"/>
    <w:rsid w:val="00973970"/>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6A11"/>
    <w:rsid w:val="0097707D"/>
    <w:rsid w:val="00977176"/>
    <w:rsid w:val="00977435"/>
    <w:rsid w:val="0097747C"/>
    <w:rsid w:val="00977A95"/>
    <w:rsid w:val="00977AC4"/>
    <w:rsid w:val="0098064B"/>
    <w:rsid w:val="009806F4"/>
    <w:rsid w:val="00980779"/>
    <w:rsid w:val="009807B0"/>
    <w:rsid w:val="00980C49"/>
    <w:rsid w:val="009813F4"/>
    <w:rsid w:val="009816B9"/>
    <w:rsid w:val="00981886"/>
    <w:rsid w:val="00981A3F"/>
    <w:rsid w:val="00981B60"/>
    <w:rsid w:val="0098210E"/>
    <w:rsid w:val="009821C3"/>
    <w:rsid w:val="00982B5D"/>
    <w:rsid w:val="00982D03"/>
    <w:rsid w:val="00982DE5"/>
    <w:rsid w:val="00982E2E"/>
    <w:rsid w:val="00982E5E"/>
    <w:rsid w:val="009836E2"/>
    <w:rsid w:val="00983B65"/>
    <w:rsid w:val="00984045"/>
    <w:rsid w:val="009840F0"/>
    <w:rsid w:val="0098446D"/>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11B"/>
    <w:rsid w:val="009914BB"/>
    <w:rsid w:val="00991788"/>
    <w:rsid w:val="00991D9D"/>
    <w:rsid w:val="00991FDB"/>
    <w:rsid w:val="0099214A"/>
    <w:rsid w:val="00992BF3"/>
    <w:rsid w:val="00992C26"/>
    <w:rsid w:val="00992E5F"/>
    <w:rsid w:val="00993282"/>
    <w:rsid w:val="009932EB"/>
    <w:rsid w:val="00993CAE"/>
    <w:rsid w:val="00993EA7"/>
    <w:rsid w:val="009941D7"/>
    <w:rsid w:val="009942E3"/>
    <w:rsid w:val="00994498"/>
    <w:rsid w:val="0099494A"/>
    <w:rsid w:val="00994C12"/>
    <w:rsid w:val="00994D8E"/>
    <w:rsid w:val="00994DB5"/>
    <w:rsid w:val="00994E56"/>
    <w:rsid w:val="00995775"/>
    <w:rsid w:val="00995869"/>
    <w:rsid w:val="00995C43"/>
    <w:rsid w:val="00995D6A"/>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AD7"/>
    <w:rsid w:val="009A6EAA"/>
    <w:rsid w:val="009A6EB3"/>
    <w:rsid w:val="009A72E7"/>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3C0A"/>
    <w:rsid w:val="009B455A"/>
    <w:rsid w:val="009B460E"/>
    <w:rsid w:val="009B4C4B"/>
    <w:rsid w:val="009B5011"/>
    <w:rsid w:val="009B5273"/>
    <w:rsid w:val="009B5301"/>
    <w:rsid w:val="009B55EB"/>
    <w:rsid w:val="009B5E10"/>
    <w:rsid w:val="009B5E5B"/>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5F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6D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C69"/>
    <w:rsid w:val="009E3E1F"/>
    <w:rsid w:val="009E4240"/>
    <w:rsid w:val="009E49B3"/>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0F7"/>
    <w:rsid w:val="009F512F"/>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1EC0"/>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58AA"/>
    <w:rsid w:val="00A15E69"/>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33E"/>
    <w:rsid w:val="00A21491"/>
    <w:rsid w:val="00A215A5"/>
    <w:rsid w:val="00A21CA3"/>
    <w:rsid w:val="00A220B4"/>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933"/>
    <w:rsid w:val="00A25EE3"/>
    <w:rsid w:val="00A261BE"/>
    <w:rsid w:val="00A2635C"/>
    <w:rsid w:val="00A26634"/>
    <w:rsid w:val="00A2669F"/>
    <w:rsid w:val="00A26BBB"/>
    <w:rsid w:val="00A2718C"/>
    <w:rsid w:val="00A273DD"/>
    <w:rsid w:val="00A2747F"/>
    <w:rsid w:val="00A27965"/>
    <w:rsid w:val="00A27A99"/>
    <w:rsid w:val="00A27CA1"/>
    <w:rsid w:val="00A27D06"/>
    <w:rsid w:val="00A27D7D"/>
    <w:rsid w:val="00A31567"/>
    <w:rsid w:val="00A31891"/>
    <w:rsid w:val="00A320D9"/>
    <w:rsid w:val="00A32A9D"/>
    <w:rsid w:val="00A32B0A"/>
    <w:rsid w:val="00A32D29"/>
    <w:rsid w:val="00A331D0"/>
    <w:rsid w:val="00A332F9"/>
    <w:rsid w:val="00A33AF8"/>
    <w:rsid w:val="00A33E6D"/>
    <w:rsid w:val="00A33FE1"/>
    <w:rsid w:val="00A344AD"/>
    <w:rsid w:val="00A34873"/>
    <w:rsid w:val="00A354CF"/>
    <w:rsid w:val="00A35647"/>
    <w:rsid w:val="00A35B02"/>
    <w:rsid w:val="00A362A1"/>
    <w:rsid w:val="00A362DE"/>
    <w:rsid w:val="00A3641F"/>
    <w:rsid w:val="00A36652"/>
    <w:rsid w:val="00A36A7D"/>
    <w:rsid w:val="00A370C3"/>
    <w:rsid w:val="00A37423"/>
    <w:rsid w:val="00A379C5"/>
    <w:rsid w:val="00A37AAA"/>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09F"/>
    <w:rsid w:val="00A434E2"/>
    <w:rsid w:val="00A4353A"/>
    <w:rsid w:val="00A438D8"/>
    <w:rsid w:val="00A439FD"/>
    <w:rsid w:val="00A43D7F"/>
    <w:rsid w:val="00A4402D"/>
    <w:rsid w:val="00A44512"/>
    <w:rsid w:val="00A44610"/>
    <w:rsid w:val="00A448CA"/>
    <w:rsid w:val="00A44EEC"/>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CA1"/>
    <w:rsid w:val="00A50FA1"/>
    <w:rsid w:val="00A51031"/>
    <w:rsid w:val="00A51072"/>
    <w:rsid w:val="00A52347"/>
    <w:rsid w:val="00A52727"/>
    <w:rsid w:val="00A52A85"/>
    <w:rsid w:val="00A52F8E"/>
    <w:rsid w:val="00A535EE"/>
    <w:rsid w:val="00A53724"/>
    <w:rsid w:val="00A53B4B"/>
    <w:rsid w:val="00A53BE2"/>
    <w:rsid w:val="00A543AD"/>
    <w:rsid w:val="00A5465A"/>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AA6"/>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2FC"/>
    <w:rsid w:val="00A81386"/>
    <w:rsid w:val="00A816F0"/>
    <w:rsid w:val="00A8184D"/>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A8E"/>
    <w:rsid w:val="00A87BEA"/>
    <w:rsid w:val="00A87E2C"/>
    <w:rsid w:val="00A87E59"/>
    <w:rsid w:val="00A9032B"/>
    <w:rsid w:val="00A905E5"/>
    <w:rsid w:val="00A90B87"/>
    <w:rsid w:val="00A90D4D"/>
    <w:rsid w:val="00A90F06"/>
    <w:rsid w:val="00A90F8B"/>
    <w:rsid w:val="00A918F8"/>
    <w:rsid w:val="00A91DF0"/>
    <w:rsid w:val="00A91EE3"/>
    <w:rsid w:val="00A91F42"/>
    <w:rsid w:val="00A9244B"/>
    <w:rsid w:val="00A92B5C"/>
    <w:rsid w:val="00A92BBE"/>
    <w:rsid w:val="00A92E2D"/>
    <w:rsid w:val="00A9325B"/>
    <w:rsid w:val="00A936E0"/>
    <w:rsid w:val="00A9393D"/>
    <w:rsid w:val="00A93C59"/>
    <w:rsid w:val="00A93EFE"/>
    <w:rsid w:val="00A94626"/>
    <w:rsid w:val="00A94C17"/>
    <w:rsid w:val="00A95282"/>
    <w:rsid w:val="00A953B0"/>
    <w:rsid w:val="00A95517"/>
    <w:rsid w:val="00A95BEF"/>
    <w:rsid w:val="00A96049"/>
    <w:rsid w:val="00A960C8"/>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1CFA"/>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D8C"/>
    <w:rsid w:val="00AA5FCA"/>
    <w:rsid w:val="00AA601C"/>
    <w:rsid w:val="00AA634D"/>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124"/>
    <w:rsid w:val="00AB352C"/>
    <w:rsid w:val="00AB3918"/>
    <w:rsid w:val="00AB3CBC"/>
    <w:rsid w:val="00AB3D03"/>
    <w:rsid w:val="00AB40DC"/>
    <w:rsid w:val="00AB47DE"/>
    <w:rsid w:val="00AB47F1"/>
    <w:rsid w:val="00AB4AE1"/>
    <w:rsid w:val="00AB4B20"/>
    <w:rsid w:val="00AB4B62"/>
    <w:rsid w:val="00AB4DFB"/>
    <w:rsid w:val="00AB4FFE"/>
    <w:rsid w:val="00AB516E"/>
    <w:rsid w:val="00AB54BA"/>
    <w:rsid w:val="00AB55C1"/>
    <w:rsid w:val="00AB55E3"/>
    <w:rsid w:val="00AB5CB1"/>
    <w:rsid w:val="00AB6224"/>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C17"/>
    <w:rsid w:val="00AC0E5B"/>
    <w:rsid w:val="00AC11C8"/>
    <w:rsid w:val="00AC16D9"/>
    <w:rsid w:val="00AC171E"/>
    <w:rsid w:val="00AC1AA7"/>
    <w:rsid w:val="00AC1C45"/>
    <w:rsid w:val="00AC1F31"/>
    <w:rsid w:val="00AC1FF9"/>
    <w:rsid w:val="00AC2484"/>
    <w:rsid w:val="00AC2590"/>
    <w:rsid w:val="00AC2A8F"/>
    <w:rsid w:val="00AC2F04"/>
    <w:rsid w:val="00AC308B"/>
    <w:rsid w:val="00AC314A"/>
    <w:rsid w:val="00AC3352"/>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2A1"/>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9AD"/>
    <w:rsid w:val="00AD7B62"/>
    <w:rsid w:val="00AE03A5"/>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1953"/>
    <w:rsid w:val="00AF3894"/>
    <w:rsid w:val="00AF3DC1"/>
    <w:rsid w:val="00AF3F6A"/>
    <w:rsid w:val="00AF44F6"/>
    <w:rsid w:val="00AF47AA"/>
    <w:rsid w:val="00AF4C9E"/>
    <w:rsid w:val="00AF4E28"/>
    <w:rsid w:val="00AF518C"/>
    <w:rsid w:val="00AF569C"/>
    <w:rsid w:val="00AF5B1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03"/>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10"/>
    <w:rsid w:val="00B11CEE"/>
    <w:rsid w:val="00B11E90"/>
    <w:rsid w:val="00B11EFE"/>
    <w:rsid w:val="00B11FE5"/>
    <w:rsid w:val="00B12019"/>
    <w:rsid w:val="00B123B7"/>
    <w:rsid w:val="00B12561"/>
    <w:rsid w:val="00B125E3"/>
    <w:rsid w:val="00B12BB9"/>
    <w:rsid w:val="00B12FC6"/>
    <w:rsid w:val="00B13286"/>
    <w:rsid w:val="00B1360E"/>
    <w:rsid w:val="00B139AD"/>
    <w:rsid w:val="00B13C64"/>
    <w:rsid w:val="00B13E06"/>
    <w:rsid w:val="00B14389"/>
    <w:rsid w:val="00B14518"/>
    <w:rsid w:val="00B1481B"/>
    <w:rsid w:val="00B14E2F"/>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1D25"/>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A4"/>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5D43"/>
    <w:rsid w:val="00B36126"/>
    <w:rsid w:val="00B3677D"/>
    <w:rsid w:val="00B36A0A"/>
    <w:rsid w:val="00B36BA0"/>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5D0"/>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3E84"/>
    <w:rsid w:val="00B642C2"/>
    <w:rsid w:val="00B64327"/>
    <w:rsid w:val="00B64B06"/>
    <w:rsid w:val="00B64C0D"/>
    <w:rsid w:val="00B65172"/>
    <w:rsid w:val="00B652BA"/>
    <w:rsid w:val="00B65505"/>
    <w:rsid w:val="00B65A7D"/>
    <w:rsid w:val="00B65AF6"/>
    <w:rsid w:val="00B662D7"/>
    <w:rsid w:val="00B665CA"/>
    <w:rsid w:val="00B66CEC"/>
    <w:rsid w:val="00B66D90"/>
    <w:rsid w:val="00B67007"/>
    <w:rsid w:val="00B6784C"/>
    <w:rsid w:val="00B67A3A"/>
    <w:rsid w:val="00B67A7D"/>
    <w:rsid w:val="00B67AB7"/>
    <w:rsid w:val="00B67B0E"/>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C39"/>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1F10"/>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62E"/>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A44"/>
    <w:rsid w:val="00B91C77"/>
    <w:rsid w:val="00B92188"/>
    <w:rsid w:val="00B9231C"/>
    <w:rsid w:val="00B92514"/>
    <w:rsid w:val="00B92531"/>
    <w:rsid w:val="00B92C2C"/>
    <w:rsid w:val="00B92C51"/>
    <w:rsid w:val="00B92CBE"/>
    <w:rsid w:val="00B92F7A"/>
    <w:rsid w:val="00B93D1C"/>
    <w:rsid w:val="00B9408F"/>
    <w:rsid w:val="00B9409D"/>
    <w:rsid w:val="00B940F4"/>
    <w:rsid w:val="00B94107"/>
    <w:rsid w:val="00B943B3"/>
    <w:rsid w:val="00B94CB2"/>
    <w:rsid w:val="00B94DD1"/>
    <w:rsid w:val="00B94ECF"/>
    <w:rsid w:val="00B94EFB"/>
    <w:rsid w:val="00B95451"/>
    <w:rsid w:val="00B955BF"/>
    <w:rsid w:val="00B959D1"/>
    <w:rsid w:val="00B95D99"/>
    <w:rsid w:val="00B962E2"/>
    <w:rsid w:val="00B9635E"/>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50B"/>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1D2C"/>
    <w:rsid w:val="00BB237F"/>
    <w:rsid w:val="00BB2895"/>
    <w:rsid w:val="00BB29B4"/>
    <w:rsid w:val="00BB2A57"/>
    <w:rsid w:val="00BB2B12"/>
    <w:rsid w:val="00BB2B38"/>
    <w:rsid w:val="00BB2B71"/>
    <w:rsid w:val="00BB2CAD"/>
    <w:rsid w:val="00BB2F4F"/>
    <w:rsid w:val="00BB397D"/>
    <w:rsid w:val="00BB3C22"/>
    <w:rsid w:val="00BB3C50"/>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1FE"/>
    <w:rsid w:val="00BC02ED"/>
    <w:rsid w:val="00BC05D3"/>
    <w:rsid w:val="00BC07AD"/>
    <w:rsid w:val="00BC07E1"/>
    <w:rsid w:val="00BC0B50"/>
    <w:rsid w:val="00BC13EE"/>
    <w:rsid w:val="00BC1914"/>
    <w:rsid w:val="00BC2353"/>
    <w:rsid w:val="00BC24C8"/>
    <w:rsid w:val="00BC25FA"/>
    <w:rsid w:val="00BC2907"/>
    <w:rsid w:val="00BC2F03"/>
    <w:rsid w:val="00BC34FF"/>
    <w:rsid w:val="00BC3878"/>
    <w:rsid w:val="00BC3CEC"/>
    <w:rsid w:val="00BC4321"/>
    <w:rsid w:val="00BC4391"/>
    <w:rsid w:val="00BC4640"/>
    <w:rsid w:val="00BC47E6"/>
    <w:rsid w:val="00BC47ED"/>
    <w:rsid w:val="00BC5333"/>
    <w:rsid w:val="00BC535E"/>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F1D"/>
    <w:rsid w:val="00BD40D2"/>
    <w:rsid w:val="00BD43CC"/>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EF"/>
    <w:rsid w:val="00BD77F6"/>
    <w:rsid w:val="00BD7B4E"/>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214"/>
    <w:rsid w:val="00BE2817"/>
    <w:rsid w:val="00BE2C78"/>
    <w:rsid w:val="00BE2E5E"/>
    <w:rsid w:val="00BE342B"/>
    <w:rsid w:val="00BE353E"/>
    <w:rsid w:val="00BE39E0"/>
    <w:rsid w:val="00BE3E61"/>
    <w:rsid w:val="00BE427D"/>
    <w:rsid w:val="00BE43A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73"/>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46D"/>
    <w:rsid w:val="00C03552"/>
    <w:rsid w:val="00C036BC"/>
    <w:rsid w:val="00C0382C"/>
    <w:rsid w:val="00C03896"/>
    <w:rsid w:val="00C03B09"/>
    <w:rsid w:val="00C042BB"/>
    <w:rsid w:val="00C042FD"/>
    <w:rsid w:val="00C042FE"/>
    <w:rsid w:val="00C04B3C"/>
    <w:rsid w:val="00C04B9A"/>
    <w:rsid w:val="00C04F10"/>
    <w:rsid w:val="00C04F23"/>
    <w:rsid w:val="00C051C4"/>
    <w:rsid w:val="00C051E4"/>
    <w:rsid w:val="00C055C6"/>
    <w:rsid w:val="00C05CA6"/>
    <w:rsid w:val="00C05D30"/>
    <w:rsid w:val="00C05E06"/>
    <w:rsid w:val="00C063A4"/>
    <w:rsid w:val="00C06692"/>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613"/>
    <w:rsid w:val="00C14722"/>
    <w:rsid w:val="00C14B26"/>
    <w:rsid w:val="00C14CB9"/>
    <w:rsid w:val="00C1547F"/>
    <w:rsid w:val="00C15CF7"/>
    <w:rsid w:val="00C15FE3"/>
    <w:rsid w:val="00C161FA"/>
    <w:rsid w:val="00C164D4"/>
    <w:rsid w:val="00C16CAA"/>
    <w:rsid w:val="00C16D0E"/>
    <w:rsid w:val="00C16E63"/>
    <w:rsid w:val="00C175BE"/>
    <w:rsid w:val="00C17623"/>
    <w:rsid w:val="00C178B0"/>
    <w:rsid w:val="00C178DB"/>
    <w:rsid w:val="00C17C0D"/>
    <w:rsid w:val="00C20219"/>
    <w:rsid w:val="00C20789"/>
    <w:rsid w:val="00C2090E"/>
    <w:rsid w:val="00C20AD6"/>
    <w:rsid w:val="00C20E1F"/>
    <w:rsid w:val="00C2139D"/>
    <w:rsid w:val="00C21508"/>
    <w:rsid w:val="00C2159D"/>
    <w:rsid w:val="00C21EEE"/>
    <w:rsid w:val="00C22257"/>
    <w:rsid w:val="00C226F6"/>
    <w:rsid w:val="00C22F9B"/>
    <w:rsid w:val="00C23437"/>
    <w:rsid w:val="00C23D15"/>
    <w:rsid w:val="00C2431C"/>
    <w:rsid w:val="00C24D44"/>
    <w:rsid w:val="00C24EF2"/>
    <w:rsid w:val="00C253F5"/>
    <w:rsid w:val="00C25853"/>
    <w:rsid w:val="00C259DF"/>
    <w:rsid w:val="00C259EC"/>
    <w:rsid w:val="00C25B7D"/>
    <w:rsid w:val="00C25BA1"/>
    <w:rsid w:val="00C261C3"/>
    <w:rsid w:val="00C266D7"/>
    <w:rsid w:val="00C2690A"/>
    <w:rsid w:val="00C26AA2"/>
    <w:rsid w:val="00C26D5D"/>
    <w:rsid w:val="00C27193"/>
    <w:rsid w:val="00C275EC"/>
    <w:rsid w:val="00C30545"/>
    <w:rsid w:val="00C30B8F"/>
    <w:rsid w:val="00C30BFA"/>
    <w:rsid w:val="00C30ECE"/>
    <w:rsid w:val="00C30F3B"/>
    <w:rsid w:val="00C31143"/>
    <w:rsid w:val="00C31BC7"/>
    <w:rsid w:val="00C31BDD"/>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8E5"/>
    <w:rsid w:val="00C35A91"/>
    <w:rsid w:val="00C35ABB"/>
    <w:rsid w:val="00C35D05"/>
    <w:rsid w:val="00C35DB4"/>
    <w:rsid w:val="00C3604A"/>
    <w:rsid w:val="00C3607E"/>
    <w:rsid w:val="00C36277"/>
    <w:rsid w:val="00C363F6"/>
    <w:rsid w:val="00C36500"/>
    <w:rsid w:val="00C36713"/>
    <w:rsid w:val="00C36845"/>
    <w:rsid w:val="00C375AB"/>
    <w:rsid w:val="00C375B0"/>
    <w:rsid w:val="00C378B5"/>
    <w:rsid w:val="00C4003C"/>
    <w:rsid w:val="00C40044"/>
    <w:rsid w:val="00C4009D"/>
    <w:rsid w:val="00C40875"/>
    <w:rsid w:val="00C40C6D"/>
    <w:rsid w:val="00C412C6"/>
    <w:rsid w:val="00C417AF"/>
    <w:rsid w:val="00C417F5"/>
    <w:rsid w:val="00C420B5"/>
    <w:rsid w:val="00C421F3"/>
    <w:rsid w:val="00C42A46"/>
    <w:rsid w:val="00C42B14"/>
    <w:rsid w:val="00C4328E"/>
    <w:rsid w:val="00C4372C"/>
    <w:rsid w:val="00C43D11"/>
    <w:rsid w:val="00C44098"/>
    <w:rsid w:val="00C441B7"/>
    <w:rsid w:val="00C45258"/>
    <w:rsid w:val="00C45405"/>
    <w:rsid w:val="00C454B0"/>
    <w:rsid w:val="00C45A10"/>
    <w:rsid w:val="00C45B88"/>
    <w:rsid w:val="00C45C20"/>
    <w:rsid w:val="00C46210"/>
    <w:rsid w:val="00C4665F"/>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1FF9"/>
    <w:rsid w:val="00C52229"/>
    <w:rsid w:val="00C527F7"/>
    <w:rsid w:val="00C52A65"/>
    <w:rsid w:val="00C52CBF"/>
    <w:rsid w:val="00C52EF9"/>
    <w:rsid w:val="00C52F15"/>
    <w:rsid w:val="00C53167"/>
    <w:rsid w:val="00C534AA"/>
    <w:rsid w:val="00C537A3"/>
    <w:rsid w:val="00C53A1A"/>
    <w:rsid w:val="00C53A45"/>
    <w:rsid w:val="00C53AD6"/>
    <w:rsid w:val="00C53D78"/>
    <w:rsid w:val="00C53FF1"/>
    <w:rsid w:val="00C54325"/>
    <w:rsid w:val="00C54524"/>
    <w:rsid w:val="00C545E4"/>
    <w:rsid w:val="00C548D3"/>
    <w:rsid w:val="00C54B22"/>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5EE"/>
    <w:rsid w:val="00C62879"/>
    <w:rsid w:val="00C62C24"/>
    <w:rsid w:val="00C62C57"/>
    <w:rsid w:val="00C62E8F"/>
    <w:rsid w:val="00C62F2B"/>
    <w:rsid w:val="00C638AA"/>
    <w:rsid w:val="00C63968"/>
    <w:rsid w:val="00C63E0F"/>
    <w:rsid w:val="00C63E9F"/>
    <w:rsid w:val="00C64D32"/>
    <w:rsid w:val="00C65851"/>
    <w:rsid w:val="00C65895"/>
    <w:rsid w:val="00C65970"/>
    <w:rsid w:val="00C659A9"/>
    <w:rsid w:val="00C65BDF"/>
    <w:rsid w:val="00C65D9C"/>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B41"/>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67"/>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36B"/>
    <w:rsid w:val="00C854E2"/>
    <w:rsid w:val="00C854F5"/>
    <w:rsid w:val="00C856C6"/>
    <w:rsid w:val="00C858DC"/>
    <w:rsid w:val="00C85BEF"/>
    <w:rsid w:val="00C85C17"/>
    <w:rsid w:val="00C85E01"/>
    <w:rsid w:val="00C85F9D"/>
    <w:rsid w:val="00C85FC2"/>
    <w:rsid w:val="00C862DB"/>
    <w:rsid w:val="00C86422"/>
    <w:rsid w:val="00C86797"/>
    <w:rsid w:val="00C86F72"/>
    <w:rsid w:val="00C87366"/>
    <w:rsid w:val="00C8739C"/>
    <w:rsid w:val="00C87B0A"/>
    <w:rsid w:val="00C87CAF"/>
    <w:rsid w:val="00C90149"/>
    <w:rsid w:val="00C9081E"/>
    <w:rsid w:val="00C908D8"/>
    <w:rsid w:val="00C90EBD"/>
    <w:rsid w:val="00C90FB8"/>
    <w:rsid w:val="00C9100E"/>
    <w:rsid w:val="00C9103A"/>
    <w:rsid w:val="00C91205"/>
    <w:rsid w:val="00C91245"/>
    <w:rsid w:val="00C9138D"/>
    <w:rsid w:val="00C91590"/>
    <w:rsid w:val="00C91AB6"/>
    <w:rsid w:val="00C91EC0"/>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0FF5"/>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9F6"/>
    <w:rsid w:val="00CA5FE0"/>
    <w:rsid w:val="00CA6022"/>
    <w:rsid w:val="00CA684A"/>
    <w:rsid w:val="00CA6939"/>
    <w:rsid w:val="00CA6B9E"/>
    <w:rsid w:val="00CA726B"/>
    <w:rsid w:val="00CA730D"/>
    <w:rsid w:val="00CA78F6"/>
    <w:rsid w:val="00CA7B05"/>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0D8"/>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89"/>
    <w:rsid w:val="00CC4C9F"/>
    <w:rsid w:val="00CC4F10"/>
    <w:rsid w:val="00CC50B7"/>
    <w:rsid w:val="00CC52AF"/>
    <w:rsid w:val="00CC5499"/>
    <w:rsid w:val="00CC57B3"/>
    <w:rsid w:val="00CC5F3D"/>
    <w:rsid w:val="00CC62EB"/>
    <w:rsid w:val="00CC6549"/>
    <w:rsid w:val="00CC6584"/>
    <w:rsid w:val="00CC69F5"/>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26E"/>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814"/>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43F2"/>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8CD"/>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710"/>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C97"/>
    <w:rsid w:val="00D22F00"/>
    <w:rsid w:val="00D22FD5"/>
    <w:rsid w:val="00D233CD"/>
    <w:rsid w:val="00D23873"/>
    <w:rsid w:val="00D23947"/>
    <w:rsid w:val="00D2397E"/>
    <w:rsid w:val="00D23A2C"/>
    <w:rsid w:val="00D241E7"/>
    <w:rsid w:val="00D250FC"/>
    <w:rsid w:val="00D25447"/>
    <w:rsid w:val="00D258A5"/>
    <w:rsid w:val="00D25E44"/>
    <w:rsid w:val="00D25EA3"/>
    <w:rsid w:val="00D25F51"/>
    <w:rsid w:val="00D2623D"/>
    <w:rsid w:val="00D262E6"/>
    <w:rsid w:val="00D262EB"/>
    <w:rsid w:val="00D26420"/>
    <w:rsid w:val="00D26462"/>
    <w:rsid w:val="00D26C86"/>
    <w:rsid w:val="00D27030"/>
    <w:rsid w:val="00D27057"/>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3CC9"/>
    <w:rsid w:val="00D341FA"/>
    <w:rsid w:val="00D34228"/>
    <w:rsid w:val="00D34377"/>
    <w:rsid w:val="00D34671"/>
    <w:rsid w:val="00D3470D"/>
    <w:rsid w:val="00D34FC2"/>
    <w:rsid w:val="00D35911"/>
    <w:rsid w:val="00D35DED"/>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B94"/>
    <w:rsid w:val="00D43D45"/>
    <w:rsid w:val="00D44DF3"/>
    <w:rsid w:val="00D44E08"/>
    <w:rsid w:val="00D451B1"/>
    <w:rsid w:val="00D458B1"/>
    <w:rsid w:val="00D459A1"/>
    <w:rsid w:val="00D45A5F"/>
    <w:rsid w:val="00D45CBC"/>
    <w:rsid w:val="00D4636A"/>
    <w:rsid w:val="00D4695B"/>
    <w:rsid w:val="00D46A0D"/>
    <w:rsid w:val="00D46A92"/>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73"/>
    <w:rsid w:val="00D52250"/>
    <w:rsid w:val="00D52306"/>
    <w:rsid w:val="00D527DD"/>
    <w:rsid w:val="00D52DE0"/>
    <w:rsid w:val="00D52E61"/>
    <w:rsid w:val="00D533A4"/>
    <w:rsid w:val="00D533AB"/>
    <w:rsid w:val="00D538D8"/>
    <w:rsid w:val="00D5398F"/>
    <w:rsid w:val="00D53A8D"/>
    <w:rsid w:val="00D5403B"/>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4DF"/>
    <w:rsid w:val="00D625AB"/>
    <w:rsid w:val="00D629B0"/>
    <w:rsid w:val="00D629E6"/>
    <w:rsid w:val="00D62A9D"/>
    <w:rsid w:val="00D62DB5"/>
    <w:rsid w:val="00D62E59"/>
    <w:rsid w:val="00D6365A"/>
    <w:rsid w:val="00D63866"/>
    <w:rsid w:val="00D6394D"/>
    <w:rsid w:val="00D63ACC"/>
    <w:rsid w:val="00D63B77"/>
    <w:rsid w:val="00D6406C"/>
    <w:rsid w:val="00D64096"/>
    <w:rsid w:val="00D644A4"/>
    <w:rsid w:val="00D644C4"/>
    <w:rsid w:val="00D6457E"/>
    <w:rsid w:val="00D64632"/>
    <w:rsid w:val="00D6524B"/>
    <w:rsid w:val="00D65BA0"/>
    <w:rsid w:val="00D65F5C"/>
    <w:rsid w:val="00D66449"/>
    <w:rsid w:val="00D666BD"/>
    <w:rsid w:val="00D668B4"/>
    <w:rsid w:val="00D67071"/>
    <w:rsid w:val="00D672D1"/>
    <w:rsid w:val="00D67BC9"/>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3A7"/>
    <w:rsid w:val="00D835A5"/>
    <w:rsid w:val="00D835DF"/>
    <w:rsid w:val="00D8365D"/>
    <w:rsid w:val="00D83706"/>
    <w:rsid w:val="00D83775"/>
    <w:rsid w:val="00D8379C"/>
    <w:rsid w:val="00D83AA4"/>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847"/>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0FC6"/>
    <w:rsid w:val="00DA1AB7"/>
    <w:rsid w:val="00DA2079"/>
    <w:rsid w:val="00DA2153"/>
    <w:rsid w:val="00DA2156"/>
    <w:rsid w:val="00DA23A1"/>
    <w:rsid w:val="00DA2508"/>
    <w:rsid w:val="00DA272C"/>
    <w:rsid w:val="00DA281F"/>
    <w:rsid w:val="00DA2953"/>
    <w:rsid w:val="00DA2A11"/>
    <w:rsid w:val="00DA3AAA"/>
    <w:rsid w:val="00DA3D27"/>
    <w:rsid w:val="00DA436F"/>
    <w:rsid w:val="00DA4652"/>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98B"/>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C0279"/>
    <w:rsid w:val="00DC0400"/>
    <w:rsid w:val="00DC0A4E"/>
    <w:rsid w:val="00DC0F82"/>
    <w:rsid w:val="00DC103B"/>
    <w:rsid w:val="00DC1700"/>
    <w:rsid w:val="00DC1C5F"/>
    <w:rsid w:val="00DC243A"/>
    <w:rsid w:val="00DC27F9"/>
    <w:rsid w:val="00DC2AF3"/>
    <w:rsid w:val="00DC2E16"/>
    <w:rsid w:val="00DC2ED2"/>
    <w:rsid w:val="00DC2EDE"/>
    <w:rsid w:val="00DC302C"/>
    <w:rsid w:val="00DC424C"/>
    <w:rsid w:val="00DC4783"/>
    <w:rsid w:val="00DC48FE"/>
    <w:rsid w:val="00DC4AEB"/>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99C"/>
    <w:rsid w:val="00DD0B0D"/>
    <w:rsid w:val="00DD1110"/>
    <w:rsid w:val="00DD1265"/>
    <w:rsid w:val="00DD12FC"/>
    <w:rsid w:val="00DD185D"/>
    <w:rsid w:val="00DD1977"/>
    <w:rsid w:val="00DD1ABB"/>
    <w:rsid w:val="00DD1EA8"/>
    <w:rsid w:val="00DD1F8F"/>
    <w:rsid w:val="00DD2197"/>
    <w:rsid w:val="00DD226B"/>
    <w:rsid w:val="00DD2CA5"/>
    <w:rsid w:val="00DD2D58"/>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6FA"/>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C60"/>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39"/>
    <w:rsid w:val="00DF2461"/>
    <w:rsid w:val="00DF294D"/>
    <w:rsid w:val="00DF2CAD"/>
    <w:rsid w:val="00DF3117"/>
    <w:rsid w:val="00DF3C33"/>
    <w:rsid w:val="00DF41C6"/>
    <w:rsid w:val="00DF41EB"/>
    <w:rsid w:val="00DF44D9"/>
    <w:rsid w:val="00DF4539"/>
    <w:rsid w:val="00DF47AC"/>
    <w:rsid w:val="00DF494C"/>
    <w:rsid w:val="00DF4AC2"/>
    <w:rsid w:val="00DF4D04"/>
    <w:rsid w:val="00DF5851"/>
    <w:rsid w:val="00DF5CD3"/>
    <w:rsid w:val="00DF5D3C"/>
    <w:rsid w:val="00DF5D7E"/>
    <w:rsid w:val="00DF641A"/>
    <w:rsid w:val="00DF6464"/>
    <w:rsid w:val="00DF678A"/>
    <w:rsid w:val="00DF7284"/>
    <w:rsid w:val="00DF72D4"/>
    <w:rsid w:val="00DF7338"/>
    <w:rsid w:val="00DF736D"/>
    <w:rsid w:val="00DF76B6"/>
    <w:rsid w:val="00DF7863"/>
    <w:rsid w:val="00DF7994"/>
    <w:rsid w:val="00E00186"/>
    <w:rsid w:val="00E0027A"/>
    <w:rsid w:val="00E00468"/>
    <w:rsid w:val="00E00933"/>
    <w:rsid w:val="00E00A40"/>
    <w:rsid w:val="00E0129D"/>
    <w:rsid w:val="00E0149D"/>
    <w:rsid w:val="00E015EC"/>
    <w:rsid w:val="00E018BF"/>
    <w:rsid w:val="00E01AD5"/>
    <w:rsid w:val="00E01B37"/>
    <w:rsid w:val="00E0211C"/>
    <w:rsid w:val="00E02230"/>
    <w:rsid w:val="00E0288C"/>
    <w:rsid w:val="00E02A0D"/>
    <w:rsid w:val="00E02D2C"/>
    <w:rsid w:val="00E03183"/>
    <w:rsid w:val="00E037EA"/>
    <w:rsid w:val="00E03856"/>
    <w:rsid w:val="00E03ED2"/>
    <w:rsid w:val="00E03F0D"/>
    <w:rsid w:val="00E0416E"/>
    <w:rsid w:val="00E04208"/>
    <w:rsid w:val="00E04365"/>
    <w:rsid w:val="00E051F3"/>
    <w:rsid w:val="00E055DC"/>
    <w:rsid w:val="00E059D1"/>
    <w:rsid w:val="00E05C2C"/>
    <w:rsid w:val="00E05C88"/>
    <w:rsid w:val="00E05D3B"/>
    <w:rsid w:val="00E06726"/>
    <w:rsid w:val="00E067AC"/>
    <w:rsid w:val="00E06CAD"/>
    <w:rsid w:val="00E06D08"/>
    <w:rsid w:val="00E07053"/>
    <w:rsid w:val="00E07125"/>
    <w:rsid w:val="00E072A4"/>
    <w:rsid w:val="00E0764B"/>
    <w:rsid w:val="00E07B0F"/>
    <w:rsid w:val="00E07BF7"/>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55D"/>
    <w:rsid w:val="00E13E42"/>
    <w:rsid w:val="00E142ED"/>
    <w:rsid w:val="00E1431E"/>
    <w:rsid w:val="00E143D0"/>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554"/>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CF0"/>
    <w:rsid w:val="00E31FEF"/>
    <w:rsid w:val="00E320FB"/>
    <w:rsid w:val="00E3214C"/>
    <w:rsid w:val="00E32505"/>
    <w:rsid w:val="00E3298F"/>
    <w:rsid w:val="00E330EE"/>
    <w:rsid w:val="00E334DE"/>
    <w:rsid w:val="00E3380E"/>
    <w:rsid w:val="00E3384B"/>
    <w:rsid w:val="00E33A70"/>
    <w:rsid w:val="00E33D39"/>
    <w:rsid w:val="00E34507"/>
    <w:rsid w:val="00E34D95"/>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047"/>
    <w:rsid w:val="00E41263"/>
    <w:rsid w:val="00E412B9"/>
    <w:rsid w:val="00E41639"/>
    <w:rsid w:val="00E41ADC"/>
    <w:rsid w:val="00E41CAE"/>
    <w:rsid w:val="00E41D15"/>
    <w:rsid w:val="00E41E9A"/>
    <w:rsid w:val="00E4252D"/>
    <w:rsid w:val="00E4290D"/>
    <w:rsid w:val="00E42CBB"/>
    <w:rsid w:val="00E43079"/>
    <w:rsid w:val="00E442FE"/>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3877"/>
    <w:rsid w:val="00E53DBF"/>
    <w:rsid w:val="00E540E9"/>
    <w:rsid w:val="00E5468E"/>
    <w:rsid w:val="00E549DE"/>
    <w:rsid w:val="00E54C46"/>
    <w:rsid w:val="00E559A1"/>
    <w:rsid w:val="00E55EE8"/>
    <w:rsid w:val="00E55F59"/>
    <w:rsid w:val="00E5604A"/>
    <w:rsid w:val="00E5605B"/>
    <w:rsid w:val="00E5614B"/>
    <w:rsid w:val="00E56542"/>
    <w:rsid w:val="00E5667F"/>
    <w:rsid w:val="00E5678B"/>
    <w:rsid w:val="00E56C4B"/>
    <w:rsid w:val="00E56D6B"/>
    <w:rsid w:val="00E56E5B"/>
    <w:rsid w:val="00E573F3"/>
    <w:rsid w:val="00E57610"/>
    <w:rsid w:val="00E576F2"/>
    <w:rsid w:val="00E57874"/>
    <w:rsid w:val="00E5794A"/>
    <w:rsid w:val="00E57F83"/>
    <w:rsid w:val="00E60268"/>
    <w:rsid w:val="00E60387"/>
    <w:rsid w:val="00E60901"/>
    <w:rsid w:val="00E61114"/>
    <w:rsid w:val="00E61215"/>
    <w:rsid w:val="00E61D17"/>
    <w:rsid w:val="00E621EE"/>
    <w:rsid w:val="00E62355"/>
    <w:rsid w:val="00E6307B"/>
    <w:rsid w:val="00E632F8"/>
    <w:rsid w:val="00E63558"/>
    <w:rsid w:val="00E638EB"/>
    <w:rsid w:val="00E63A64"/>
    <w:rsid w:val="00E63D12"/>
    <w:rsid w:val="00E64090"/>
    <w:rsid w:val="00E64867"/>
    <w:rsid w:val="00E64E9E"/>
    <w:rsid w:val="00E6536C"/>
    <w:rsid w:val="00E654A9"/>
    <w:rsid w:val="00E65751"/>
    <w:rsid w:val="00E65EE2"/>
    <w:rsid w:val="00E65F0E"/>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A"/>
    <w:rsid w:val="00E7518B"/>
    <w:rsid w:val="00E75193"/>
    <w:rsid w:val="00E754EC"/>
    <w:rsid w:val="00E7554B"/>
    <w:rsid w:val="00E75A70"/>
    <w:rsid w:val="00E75DEE"/>
    <w:rsid w:val="00E76189"/>
    <w:rsid w:val="00E76799"/>
    <w:rsid w:val="00E76F94"/>
    <w:rsid w:val="00E7705C"/>
    <w:rsid w:val="00E77414"/>
    <w:rsid w:val="00E774E1"/>
    <w:rsid w:val="00E7762B"/>
    <w:rsid w:val="00E7767D"/>
    <w:rsid w:val="00E7792A"/>
    <w:rsid w:val="00E80251"/>
    <w:rsid w:val="00E80991"/>
    <w:rsid w:val="00E80A40"/>
    <w:rsid w:val="00E80B1C"/>
    <w:rsid w:val="00E81250"/>
    <w:rsid w:val="00E813F4"/>
    <w:rsid w:val="00E81463"/>
    <w:rsid w:val="00E819F6"/>
    <w:rsid w:val="00E81A2E"/>
    <w:rsid w:val="00E81E20"/>
    <w:rsid w:val="00E82014"/>
    <w:rsid w:val="00E8201E"/>
    <w:rsid w:val="00E822A2"/>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6E5C"/>
    <w:rsid w:val="00E97020"/>
    <w:rsid w:val="00E9751D"/>
    <w:rsid w:val="00E97A01"/>
    <w:rsid w:val="00E97DC5"/>
    <w:rsid w:val="00EA01C6"/>
    <w:rsid w:val="00EA05C2"/>
    <w:rsid w:val="00EA0960"/>
    <w:rsid w:val="00EA0962"/>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BDF"/>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9BD"/>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1D74"/>
    <w:rsid w:val="00ED228C"/>
    <w:rsid w:val="00ED2840"/>
    <w:rsid w:val="00ED2929"/>
    <w:rsid w:val="00ED29EE"/>
    <w:rsid w:val="00ED2CD7"/>
    <w:rsid w:val="00ED315D"/>
    <w:rsid w:val="00ED35E7"/>
    <w:rsid w:val="00ED3862"/>
    <w:rsid w:val="00ED41CC"/>
    <w:rsid w:val="00ED4C1D"/>
    <w:rsid w:val="00ED4E1B"/>
    <w:rsid w:val="00ED4EF5"/>
    <w:rsid w:val="00ED5251"/>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EA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874"/>
    <w:rsid w:val="00EF5DC1"/>
    <w:rsid w:val="00EF65F1"/>
    <w:rsid w:val="00EF66ED"/>
    <w:rsid w:val="00EF69A1"/>
    <w:rsid w:val="00EF6A36"/>
    <w:rsid w:val="00EF6C51"/>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3E4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590"/>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742"/>
    <w:rsid w:val="00F14994"/>
    <w:rsid w:val="00F14A43"/>
    <w:rsid w:val="00F14C98"/>
    <w:rsid w:val="00F14CDB"/>
    <w:rsid w:val="00F14EC2"/>
    <w:rsid w:val="00F150CD"/>
    <w:rsid w:val="00F1531D"/>
    <w:rsid w:val="00F1539B"/>
    <w:rsid w:val="00F15541"/>
    <w:rsid w:val="00F15B3D"/>
    <w:rsid w:val="00F15D35"/>
    <w:rsid w:val="00F15F5F"/>
    <w:rsid w:val="00F165C7"/>
    <w:rsid w:val="00F1666C"/>
    <w:rsid w:val="00F16CB5"/>
    <w:rsid w:val="00F17106"/>
    <w:rsid w:val="00F17171"/>
    <w:rsid w:val="00F171B2"/>
    <w:rsid w:val="00F172EC"/>
    <w:rsid w:val="00F173FB"/>
    <w:rsid w:val="00F175E2"/>
    <w:rsid w:val="00F179E3"/>
    <w:rsid w:val="00F17D45"/>
    <w:rsid w:val="00F200B4"/>
    <w:rsid w:val="00F20368"/>
    <w:rsid w:val="00F20462"/>
    <w:rsid w:val="00F2064E"/>
    <w:rsid w:val="00F20934"/>
    <w:rsid w:val="00F20EDA"/>
    <w:rsid w:val="00F21C66"/>
    <w:rsid w:val="00F2208C"/>
    <w:rsid w:val="00F2227C"/>
    <w:rsid w:val="00F224DD"/>
    <w:rsid w:val="00F2285F"/>
    <w:rsid w:val="00F228BA"/>
    <w:rsid w:val="00F22C50"/>
    <w:rsid w:val="00F22CF3"/>
    <w:rsid w:val="00F236D3"/>
    <w:rsid w:val="00F23744"/>
    <w:rsid w:val="00F2380A"/>
    <w:rsid w:val="00F2393F"/>
    <w:rsid w:val="00F23A50"/>
    <w:rsid w:val="00F23E23"/>
    <w:rsid w:val="00F23FC1"/>
    <w:rsid w:val="00F2465D"/>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27FA1"/>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FD4"/>
    <w:rsid w:val="00F44624"/>
    <w:rsid w:val="00F446AA"/>
    <w:rsid w:val="00F44AB1"/>
    <w:rsid w:val="00F4521E"/>
    <w:rsid w:val="00F45BAE"/>
    <w:rsid w:val="00F461DF"/>
    <w:rsid w:val="00F466D4"/>
    <w:rsid w:val="00F468BE"/>
    <w:rsid w:val="00F46FD3"/>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29"/>
    <w:rsid w:val="00F54DB0"/>
    <w:rsid w:val="00F5531B"/>
    <w:rsid w:val="00F556FA"/>
    <w:rsid w:val="00F55D91"/>
    <w:rsid w:val="00F55E5E"/>
    <w:rsid w:val="00F569D5"/>
    <w:rsid w:val="00F56C7D"/>
    <w:rsid w:val="00F56DC1"/>
    <w:rsid w:val="00F56FEE"/>
    <w:rsid w:val="00F605D8"/>
    <w:rsid w:val="00F6062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4B63"/>
    <w:rsid w:val="00F65007"/>
    <w:rsid w:val="00F65185"/>
    <w:rsid w:val="00F651B3"/>
    <w:rsid w:val="00F653D3"/>
    <w:rsid w:val="00F65620"/>
    <w:rsid w:val="00F659BD"/>
    <w:rsid w:val="00F65A4D"/>
    <w:rsid w:val="00F65C0F"/>
    <w:rsid w:val="00F65C5F"/>
    <w:rsid w:val="00F65C9E"/>
    <w:rsid w:val="00F65D0F"/>
    <w:rsid w:val="00F65E6A"/>
    <w:rsid w:val="00F665CA"/>
    <w:rsid w:val="00F669B2"/>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0D6"/>
    <w:rsid w:val="00F7314E"/>
    <w:rsid w:val="00F73157"/>
    <w:rsid w:val="00F735A5"/>
    <w:rsid w:val="00F7379A"/>
    <w:rsid w:val="00F73AE2"/>
    <w:rsid w:val="00F73F99"/>
    <w:rsid w:val="00F74AB4"/>
    <w:rsid w:val="00F75215"/>
    <w:rsid w:val="00F754D7"/>
    <w:rsid w:val="00F7556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2F93"/>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03"/>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3DDF"/>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3C"/>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8B"/>
    <w:rsid w:val="00FA3F91"/>
    <w:rsid w:val="00FA44BE"/>
    <w:rsid w:val="00FA44CA"/>
    <w:rsid w:val="00FA44FE"/>
    <w:rsid w:val="00FA454F"/>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D85"/>
    <w:rsid w:val="00FB0E44"/>
    <w:rsid w:val="00FB19E5"/>
    <w:rsid w:val="00FB1CDC"/>
    <w:rsid w:val="00FB1F2D"/>
    <w:rsid w:val="00FB1F46"/>
    <w:rsid w:val="00FB245F"/>
    <w:rsid w:val="00FB25D5"/>
    <w:rsid w:val="00FB2984"/>
    <w:rsid w:val="00FB2A2E"/>
    <w:rsid w:val="00FB2C91"/>
    <w:rsid w:val="00FB2CB0"/>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23"/>
    <w:rsid w:val="00FC3C5D"/>
    <w:rsid w:val="00FC427B"/>
    <w:rsid w:val="00FC42D8"/>
    <w:rsid w:val="00FC4562"/>
    <w:rsid w:val="00FC468C"/>
    <w:rsid w:val="00FC49F6"/>
    <w:rsid w:val="00FC4C8C"/>
    <w:rsid w:val="00FC4D9F"/>
    <w:rsid w:val="00FC4F4D"/>
    <w:rsid w:val="00FC542B"/>
    <w:rsid w:val="00FC61E9"/>
    <w:rsid w:val="00FC6FDD"/>
    <w:rsid w:val="00FC75BA"/>
    <w:rsid w:val="00FC774A"/>
    <w:rsid w:val="00FC78AE"/>
    <w:rsid w:val="00FC78BB"/>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696"/>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5FF"/>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EFC"/>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82F"/>
    <w:rsid w:val="00FE7AA0"/>
    <w:rsid w:val="00FE7D2B"/>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C19"/>
    <w:rsid w:val="00FF5EB6"/>
    <w:rsid w:val="00FF62D0"/>
    <w:rsid w:val="00FF638F"/>
    <w:rsid w:val="00FF67F6"/>
    <w:rsid w:val="00FF6D5A"/>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2B76F7"/>
  <w15:docId w15:val="{1777BD49-93FC-42AD-B787-46B78AEAD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B2CB0"/>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qFormat/>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列出段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character" w:styleId="aff7">
    <w:name w:val="Emphasis"/>
    <w:qFormat/>
    <w:locked/>
    <w:rsid w:val="00A51072"/>
    <w:rPr>
      <w:i/>
      <w:iCs/>
    </w:rPr>
  </w:style>
  <w:style w:type="character" w:customStyle="1" w:styleId="37">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51072"/>
    <w:rPr>
      <w:rFonts w:eastAsia="宋体"/>
      <w:lang w:eastAsia="ja-JP"/>
    </w:rPr>
  </w:style>
  <w:style w:type="paragraph" w:customStyle="1" w:styleId="xmsonormal">
    <w:name w:val="x_msonormal"/>
    <w:basedOn w:val="a"/>
    <w:qFormat/>
    <w:rsid w:val="00A51072"/>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552380">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2601064">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125220">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14342772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7018750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8814211">
      <w:bodyDiv w:val="1"/>
      <w:marLeft w:val="0"/>
      <w:marRight w:val="0"/>
      <w:marTop w:val="0"/>
      <w:marBottom w:val="0"/>
      <w:divBdr>
        <w:top w:val="none" w:sz="0" w:space="0" w:color="auto"/>
        <w:left w:val="none" w:sz="0" w:space="0" w:color="auto"/>
        <w:bottom w:val="none" w:sz="0" w:space="0" w:color="auto"/>
        <w:right w:val="none" w:sz="0" w:space="0" w:color="auto"/>
      </w:divBdr>
    </w:div>
    <w:div w:id="1868256010">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05ECD-8E07-4BED-9D87-C47E1D39E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6088</TotalTime>
  <Pages>5</Pages>
  <Words>1708</Words>
  <Characters>9737</Characters>
  <Application>Microsoft Office Word</Application>
  <DocSecurity>0</DocSecurity>
  <Lines>81</Lines>
  <Paragraphs>22</Paragraphs>
  <ScaleCrop>false</ScaleCrop>
  <Company>CMCC</Company>
  <LinksUpToDate>false</LinksUpToDate>
  <CharactersWithSpaces>11423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李燕</cp:lastModifiedBy>
  <cp:revision>3895</cp:revision>
  <cp:lastPrinted>2013-04-02T02:18:00Z</cp:lastPrinted>
  <dcterms:created xsi:type="dcterms:W3CDTF">2019-08-16T08:26:00Z</dcterms:created>
  <dcterms:modified xsi:type="dcterms:W3CDTF">2022-11-06T15:47:00Z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